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DD" w:rsidRPr="00135B2E" w:rsidRDefault="001A6DB9" w:rsidP="00766FDD">
      <w:pPr>
        <w:spacing w:line="360" w:lineRule="auto"/>
        <w:jc w:val="center"/>
        <w:rPr>
          <w:rFonts w:ascii="Verdana" w:hAnsi="Verdana"/>
          <w:b/>
        </w:rPr>
      </w:pPr>
      <w:r w:rsidRPr="00135B2E">
        <w:rPr>
          <w:rFonts w:ascii="Verdana" w:hAnsi="Verdana"/>
          <w:b/>
          <w:caps/>
        </w:rPr>
        <w:t>ESERCITAZIONE</w:t>
      </w:r>
      <w:r w:rsidR="005613C6" w:rsidRPr="00135B2E">
        <w:rPr>
          <w:rFonts w:ascii="Verdana" w:hAnsi="Verdana"/>
          <w:b/>
          <w:caps/>
        </w:rPr>
        <w:t xml:space="preserve"> di laboratorio</w:t>
      </w:r>
      <w:r w:rsidR="00397017" w:rsidRPr="00135B2E">
        <w:rPr>
          <w:rFonts w:ascii="Verdana" w:hAnsi="Verdana"/>
          <w:b/>
          <w:caps/>
        </w:rPr>
        <w:t xml:space="preserve"> </w:t>
      </w:r>
      <w:r w:rsidR="003742A4" w:rsidRPr="00135B2E">
        <w:rPr>
          <w:rFonts w:ascii="Verdana" w:hAnsi="Verdana"/>
          <w:b/>
          <w:caps/>
        </w:rPr>
        <w:t>2</w:t>
      </w:r>
      <w:r w:rsidR="00397017" w:rsidRPr="00135B2E">
        <w:rPr>
          <w:rFonts w:ascii="Verdana" w:hAnsi="Verdana"/>
          <w:b/>
          <w:caps/>
        </w:rPr>
        <w:t xml:space="preserve"> “ ELETTRO</w:t>
      </w:r>
      <w:r w:rsidR="0001081B" w:rsidRPr="00135B2E">
        <w:rPr>
          <w:rFonts w:ascii="Verdana" w:hAnsi="Verdana"/>
          <w:b/>
          <w:caps/>
        </w:rPr>
        <w:t>lisi dell’acqua</w:t>
      </w:r>
      <w:r w:rsidR="00397017" w:rsidRPr="00135B2E">
        <w:rPr>
          <w:rFonts w:ascii="Verdana" w:hAnsi="Verdana"/>
          <w:b/>
          <w:caps/>
        </w:rPr>
        <w:t>”</w:t>
      </w:r>
    </w:p>
    <w:p w:rsidR="005613C6" w:rsidRPr="00B05787" w:rsidRDefault="00766FDD" w:rsidP="00B05787">
      <w:pPr>
        <w:spacing w:line="360" w:lineRule="auto"/>
        <w:rPr>
          <w:rFonts w:ascii="Verdana" w:hAnsi="Verdana"/>
          <w:sz w:val="20"/>
          <w:szCs w:val="20"/>
        </w:rPr>
      </w:pPr>
      <w:r w:rsidRPr="00B05787">
        <w:rPr>
          <w:rFonts w:ascii="Verdana" w:hAnsi="Verdana"/>
          <w:sz w:val="20"/>
          <w:szCs w:val="20"/>
        </w:rPr>
        <w:t>C</w:t>
      </w:r>
      <w:r w:rsidR="001A6DB9" w:rsidRPr="00B05787">
        <w:rPr>
          <w:rFonts w:ascii="Verdana" w:hAnsi="Verdana"/>
          <w:sz w:val="20"/>
          <w:szCs w:val="20"/>
        </w:rPr>
        <w:t>ognom</w:t>
      </w:r>
      <w:r w:rsidR="0001081B" w:rsidRPr="00B05787">
        <w:rPr>
          <w:rFonts w:ascii="Verdana" w:hAnsi="Verdana"/>
          <w:sz w:val="20"/>
          <w:szCs w:val="20"/>
        </w:rPr>
        <w:t>e e nome</w:t>
      </w:r>
      <w:r w:rsidR="00B05787">
        <w:rPr>
          <w:rFonts w:ascii="Verdana" w:hAnsi="Verdana"/>
          <w:sz w:val="20"/>
          <w:szCs w:val="20"/>
        </w:rPr>
        <w:t>…………………………</w:t>
      </w:r>
      <w:r w:rsidR="005613C6" w:rsidRPr="00B05787">
        <w:rPr>
          <w:rFonts w:ascii="Verdana" w:hAnsi="Verdana"/>
          <w:sz w:val="20"/>
          <w:szCs w:val="20"/>
        </w:rPr>
        <w:t>……</w:t>
      </w:r>
      <w:r w:rsidRPr="00B05787">
        <w:rPr>
          <w:rFonts w:ascii="Verdana" w:hAnsi="Verdana"/>
          <w:sz w:val="20"/>
          <w:szCs w:val="20"/>
        </w:rPr>
        <w:t>……………</w:t>
      </w:r>
      <w:r w:rsidR="005613C6" w:rsidRPr="00B05787">
        <w:rPr>
          <w:rFonts w:ascii="Verdana" w:hAnsi="Verdana"/>
          <w:sz w:val="20"/>
          <w:szCs w:val="20"/>
        </w:rPr>
        <w:t>……</w:t>
      </w:r>
      <w:r w:rsidR="00304F01" w:rsidRPr="00B05787">
        <w:rPr>
          <w:rFonts w:ascii="Verdana" w:hAnsi="Verdana"/>
          <w:sz w:val="20"/>
          <w:szCs w:val="20"/>
        </w:rPr>
        <w:t>………………</w:t>
      </w:r>
      <w:r w:rsidR="001A6DB9" w:rsidRPr="00B05787">
        <w:rPr>
          <w:rFonts w:ascii="Verdana" w:hAnsi="Verdana"/>
          <w:sz w:val="20"/>
          <w:szCs w:val="20"/>
        </w:rPr>
        <w:t>………….</w:t>
      </w:r>
      <w:r w:rsidR="005613C6" w:rsidRPr="00B05787">
        <w:rPr>
          <w:rFonts w:ascii="Verdana" w:hAnsi="Verdana"/>
          <w:sz w:val="20"/>
          <w:szCs w:val="20"/>
        </w:rPr>
        <w:t>…….. Classe …</w:t>
      </w:r>
      <w:r w:rsidR="00304F01" w:rsidRPr="00B05787">
        <w:rPr>
          <w:rFonts w:ascii="Verdana" w:hAnsi="Verdana"/>
          <w:sz w:val="20"/>
          <w:szCs w:val="20"/>
        </w:rPr>
        <w:t>.</w:t>
      </w:r>
      <w:r w:rsidR="001A6DB9" w:rsidRPr="00B05787">
        <w:rPr>
          <w:rFonts w:ascii="Verdana" w:hAnsi="Verdana"/>
          <w:sz w:val="20"/>
          <w:szCs w:val="20"/>
        </w:rPr>
        <w:t>…… Data ……</w:t>
      </w:r>
      <w:r w:rsidR="005613C6" w:rsidRPr="00B05787">
        <w:rPr>
          <w:rFonts w:ascii="Verdana" w:hAnsi="Verdana"/>
          <w:sz w:val="20"/>
          <w:szCs w:val="20"/>
        </w:rPr>
        <w:t>…</w:t>
      </w:r>
      <w:r w:rsidR="00304F01" w:rsidRPr="00B05787">
        <w:rPr>
          <w:rFonts w:ascii="Verdana" w:hAnsi="Verdana"/>
          <w:sz w:val="20"/>
          <w:szCs w:val="20"/>
        </w:rPr>
        <w:t>……..</w:t>
      </w:r>
      <w:r w:rsidR="005613C6" w:rsidRPr="00B05787">
        <w:rPr>
          <w:rFonts w:ascii="Verdana" w:hAnsi="Verdana"/>
          <w:sz w:val="20"/>
          <w:szCs w:val="20"/>
        </w:rPr>
        <w:t>…….</w:t>
      </w:r>
    </w:p>
    <w:p w:rsidR="005613C6" w:rsidRPr="00B05787" w:rsidRDefault="005613C6" w:rsidP="005613C6">
      <w:pPr>
        <w:spacing w:line="360" w:lineRule="auto"/>
        <w:rPr>
          <w:rFonts w:ascii="Verdana" w:hAnsi="Verdana"/>
          <w:sz w:val="20"/>
          <w:szCs w:val="20"/>
        </w:rPr>
      </w:pPr>
      <w:r w:rsidRPr="00B05787">
        <w:rPr>
          <w:rFonts w:ascii="Verdana" w:hAnsi="Verdana"/>
          <w:b/>
          <w:sz w:val="20"/>
          <w:szCs w:val="20"/>
        </w:rPr>
        <w:t xml:space="preserve">Obiettivo: </w:t>
      </w:r>
      <w:r w:rsidR="00863927" w:rsidRPr="00B05787">
        <w:rPr>
          <w:rFonts w:ascii="Verdana" w:hAnsi="Verdana"/>
          <w:sz w:val="20"/>
          <w:szCs w:val="20"/>
        </w:rPr>
        <w:t xml:space="preserve"> </w:t>
      </w:r>
      <w:r w:rsidR="00B05787" w:rsidRPr="00B05787">
        <w:rPr>
          <w:rFonts w:ascii="Verdana" w:hAnsi="Verdana"/>
          <w:sz w:val="20"/>
          <w:szCs w:val="20"/>
        </w:rPr>
        <w:t>Osservare l’elettrolisi dell’acqua, annotare gli eventuali dati ed osservarne i risultati.</w:t>
      </w:r>
    </w:p>
    <w:p w:rsidR="00581A0E" w:rsidRPr="00581A0E" w:rsidRDefault="00581A0E" w:rsidP="00581A0E">
      <w:pPr>
        <w:spacing w:line="360" w:lineRule="auto"/>
        <w:jc w:val="center"/>
        <w:rPr>
          <w:rFonts w:ascii="Verdana" w:hAnsi="Verdana"/>
          <w:b/>
          <w:sz w:val="20"/>
          <w:szCs w:val="20"/>
        </w:rPr>
      </w:pPr>
      <w:bookmarkStart w:id="0" w:name="_GoBack"/>
      <w:bookmarkEnd w:id="0"/>
      <w:r w:rsidRPr="00581A0E">
        <w:rPr>
          <w:rFonts w:ascii="Verdana" w:hAnsi="Verdana"/>
          <w:b/>
          <w:sz w:val="20"/>
          <w:szCs w:val="20"/>
        </w:rPr>
        <w:t>Riferimenti Teorici</w:t>
      </w:r>
    </w:p>
    <w:p w:rsidR="00581A0E" w:rsidRPr="00581A0E" w:rsidRDefault="00581A0E" w:rsidP="00581A0E">
      <w:pPr>
        <w:spacing w:line="360" w:lineRule="auto"/>
        <w:rPr>
          <w:rFonts w:ascii="Verdana" w:hAnsi="Verdana"/>
          <w:sz w:val="20"/>
          <w:szCs w:val="20"/>
        </w:rPr>
      </w:pPr>
      <w:r w:rsidRPr="00581A0E">
        <w:rPr>
          <w:rFonts w:ascii="Verdana" w:hAnsi="Verdana"/>
          <w:sz w:val="20"/>
          <w:szCs w:val="20"/>
        </w:rPr>
        <w:t>L'elettrolisi è un processo che trasforma energia elettrica in energia chimica. È il processo inverso a quello della pila. Con la pila infatti si sfrutta una reazione chimica per produrre energia elettrica, con l'elettrolisi invece si usa l'energia elettrica per far decorrere una reazione redox che non avverrebbe spontaneamente.</w:t>
      </w:r>
    </w:p>
    <w:p w:rsidR="00581A0E" w:rsidRPr="00581A0E" w:rsidRDefault="00581A0E" w:rsidP="00581A0E">
      <w:pPr>
        <w:spacing w:line="360" w:lineRule="auto"/>
        <w:rPr>
          <w:rFonts w:ascii="Verdana" w:hAnsi="Verdana"/>
          <w:sz w:val="20"/>
          <w:szCs w:val="20"/>
        </w:rPr>
      </w:pPr>
      <w:r w:rsidRPr="00581A0E">
        <w:rPr>
          <w:rFonts w:ascii="Verdana" w:hAnsi="Verdana"/>
          <w:sz w:val="20"/>
          <w:szCs w:val="20"/>
        </w:rPr>
        <w:t>Il dispositivo in cui avviene l’elettrolisi viene chiamato cella elettrolitica.</w:t>
      </w:r>
    </w:p>
    <w:p w:rsidR="00581A0E" w:rsidRDefault="00581A0E" w:rsidP="00B05787">
      <w:pPr>
        <w:spacing w:line="360" w:lineRule="auto"/>
        <w:rPr>
          <w:rFonts w:ascii="Verdana" w:hAnsi="Verdana"/>
          <w:b/>
          <w:sz w:val="20"/>
          <w:szCs w:val="20"/>
        </w:rPr>
      </w:pPr>
      <w:r w:rsidRPr="00581A0E">
        <w:rPr>
          <w:rFonts w:ascii="Verdana" w:hAnsi="Verdana"/>
          <w:sz w:val="20"/>
          <w:szCs w:val="20"/>
        </w:rPr>
        <w:t>Una cella elettrolitica si realizza immergendo nell’ambiente di reazione due elettrodi</w:t>
      </w:r>
      <w:r>
        <w:rPr>
          <w:rFonts w:ascii="Verdana" w:hAnsi="Verdana"/>
          <w:sz w:val="20"/>
          <w:szCs w:val="20"/>
        </w:rPr>
        <w:t xml:space="preserve"> </w:t>
      </w:r>
      <w:r w:rsidRPr="00581A0E">
        <w:rPr>
          <w:rFonts w:ascii="Verdana" w:hAnsi="Verdana"/>
          <w:sz w:val="20"/>
          <w:szCs w:val="20"/>
        </w:rPr>
        <w:t>collegati con una sorgente di corrente continua</w:t>
      </w:r>
      <w:r>
        <w:rPr>
          <w:rFonts w:ascii="Verdana" w:hAnsi="Verdana"/>
          <w:sz w:val="20"/>
          <w:szCs w:val="20"/>
        </w:rPr>
        <w:t>,</w:t>
      </w:r>
      <w:r w:rsidRPr="00581A0E">
        <w:rPr>
          <w:rFonts w:ascii="Verdana" w:hAnsi="Verdana"/>
          <w:sz w:val="20"/>
          <w:szCs w:val="20"/>
        </w:rPr>
        <w:t xml:space="preserve"> </w:t>
      </w:r>
      <w:r>
        <w:rPr>
          <w:rFonts w:ascii="Verdana" w:hAnsi="Verdana"/>
          <w:sz w:val="20"/>
          <w:szCs w:val="20"/>
        </w:rPr>
        <w:t>i</w:t>
      </w:r>
      <w:r w:rsidRPr="00581A0E">
        <w:rPr>
          <w:rFonts w:ascii="Verdana" w:hAnsi="Verdana"/>
          <w:sz w:val="20"/>
          <w:szCs w:val="20"/>
        </w:rPr>
        <w:t>n tal modo i due elettrodi assumono cariche opposte.</w:t>
      </w:r>
    </w:p>
    <w:p w:rsidR="00B05787" w:rsidRDefault="00B05787" w:rsidP="00581A0E">
      <w:pPr>
        <w:spacing w:line="360" w:lineRule="auto"/>
        <w:jc w:val="center"/>
        <w:rPr>
          <w:rFonts w:ascii="Verdana" w:hAnsi="Verdana"/>
          <w:b/>
          <w:sz w:val="20"/>
          <w:szCs w:val="20"/>
        </w:rPr>
      </w:pPr>
      <w:r w:rsidRPr="00B05787">
        <w:rPr>
          <w:rFonts w:ascii="Verdana" w:hAnsi="Verdana"/>
          <w:b/>
          <w:sz w:val="20"/>
          <w:szCs w:val="20"/>
        </w:rPr>
        <w:t xml:space="preserve">Strumenti </w:t>
      </w:r>
      <w:r>
        <w:rPr>
          <w:rFonts w:ascii="Verdana" w:hAnsi="Verdana"/>
          <w:b/>
          <w:sz w:val="20"/>
          <w:szCs w:val="20"/>
        </w:rPr>
        <w:t>e materiali</w:t>
      </w:r>
    </w:p>
    <w:p w:rsidR="00B05787" w:rsidRPr="0049488C" w:rsidRDefault="00B05787" w:rsidP="0049488C">
      <w:pPr>
        <w:spacing w:line="360" w:lineRule="auto"/>
        <w:rPr>
          <w:rFonts w:ascii="Verdana" w:hAnsi="Verdana"/>
          <w:sz w:val="20"/>
          <w:szCs w:val="20"/>
        </w:rPr>
      </w:pPr>
      <w:r w:rsidRPr="002F2FEB">
        <w:rPr>
          <w:rFonts w:ascii="Verdana" w:hAnsi="Verdana"/>
          <w:i/>
          <w:sz w:val="20"/>
          <w:szCs w:val="20"/>
        </w:rPr>
        <w:t>Alimentatore</w:t>
      </w:r>
      <w:r w:rsidRPr="0049488C">
        <w:rPr>
          <w:rFonts w:ascii="Verdana" w:hAnsi="Verdana"/>
          <w:sz w:val="20"/>
          <w:szCs w:val="20"/>
        </w:rPr>
        <w:t xml:space="preserve">: presenta due morsetti (positivo e negativo) che si agganciano agli elettrodi del Voltametro. Si collega alla presa della corrente. </w:t>
      </w:r>
    </w:p>
    <w:p w:rsidR="00B05787" w:rsidRPr="0049488C" w:rsidRDefault="00B05787" w:rsidP="0049488C">
      <w:pPr>
        <w:spacing w:line="360" w:lineRule="auto"/>
        <w:rPr>
          <w:rFonts w:ascii="Verdana" w:hAnsi="Verdana"/>
          <w:sz w:val="20"/>
          <w:szCs w:val="20"/>
        </w:rPr>
      </w:pPr>
      <w:r w:rsidRPr="002F2FEB">
        <w:rPr>
          <w:rFonts w:ascii="Verdana" w:hAnsi="Verdana"/>
          <w:i/>
          <w:sz w:val="20"/>
          <w:szCs w:val="20"/>
        </w:rPr>
        <w:t>Voltametro di Hoffman</w:t>
      </w:r>
      <w:r w:rsidRPr="0049488C">
        <w:rPr>
          <w:rFonts w:ascii="Verdana" w:hAnsi="Verdana"/>
          <w:sz w:val="20"/>
          <w:szCs w:val="20"/>
        </w:rPr>
        <w:t>: composto da tre colonne di vetro comunicanti fra loro. Quella centrale è più stretta e pr</w:t>
      </w:r>
      <w:r w:rsidR="00D971DE" w:rsidRPr="0049488C">
        <w:rPr>
          <w:rFonts w:ascii="Verdana" w:hAnsi="Verdana"/>
          <w:sz w:val="20"/>
          <w:szCs w:val="20"/>
        </w:rPr>
        <w:t>esenta nella parte superiore un</w:t>
      </w:r>
      <w:r w:rsidRPr="0049488C">
        <w:rPr>
          <w:rFonts w:ascii="Verdana" w:hAnsi="Verdana"/>
          <w:sz w:val="20"/>
          <w:szCs w:val="20"/>
        </w:rPr>
        <w:t xml:space="preserve"> </w:t>
      </w:r>
      <w:r w:rsidR="00D971DE" w:rsidRPr="0049488C">
        <w:rPr>
          <w:rFonts w:ascii="Verdana" w:hAnsi="Verdana"/>
          <w:sz w:val="20"/>
          <w:szCs w:val="20"/>
        </w:rPr>
        <w:t>calice</w:t>
      </w:r>
      <w:r w:rsidRPr="0049488C">
        <w:rPr>
          <w:rFonts w:ascii="Verdana" w:hAnsi="Verdana"/>
          <w:sz w:val="20"/>
          <w:szCs w:val="20"/>
        </w:rPr>
        <w:t xml:space="preserve">, comunicante con l’esterno da cui si può inserire l’acqua. Le due laterali sono tarate e presentano all’estremità inferiore un elettrodo </w:t>
      </w:r>
      <w:r w:rsidR="00D971DE" w:rsidRPr="0049488C">
        <w:rPr>
          <w:rFonts w:ascii="Verdana" w:hAnsi="Verdana"/>
          <w:sz w:val="20"/>
          <w:szCs w:val="20"/>
        </w:rPr>
        <w:t>predisposto per</w:t>
      </w:r>
      <w:r w:rsidRPr="0049488C">
        <w:rPr>
          <w:rFonts w:ascii="Verdana" w:hAnsi="Verdana"/>
          <w:sz w:val="20"/>
          <w:szCs w:val="20"/>
        </w:rPr>
        <w:t xml:space="preserve"> agganciare i mo</w:t>
      </w:r>
      <w:r w:rsidR="00D971DE" w:rsidRPr="0049488C">
        <w:rPr>
          <w:rFonts w:ascii="Verdana" w:hAnsi="Verdana"/>
          <w:sz w:val="20"/>
          <w:szCs w:val="20"/>
        </w:rPr>
        <w:t>rsetti dell’alimentatore,</w:t>
      </w:r>
      <w:r w:rsidRPr="0049488C">
        <w:rPr>
          <w:rFonts w:ascii="Verdana" w:hAnsi="Verdana"/>
          <w:sz w:val="20"/>
          <w:szCs w:val="20"/>
        </w:rPr>
        <w:t xml:space="preserve"> e nella parte superiore un rubinetto che, se chiuso, impedisce il passaggio di gas.</w:t>
      </w:r>
    </w:p>
    <w:p w:rsidR="00D971DE" w:rsidRPr="002F2FEB" w:rsidRDefault="0049488C" w:rsidP="0049488C">
      <w:pPr>
        <w:spacing w:line="360" w:lineRule="auto"/>
        <w:rPr>
          <w:rFonts w:ascii="Verdana" w:hAnsi="Verdana"/>
          <w:i/>
          <w:sz w:val="20"/>
          <w:szCs w:val="20"/>
        </w:rPr>
      </w:pPr>
      <w:r w:rsidRPr="002F2FEB">
        <w:rPr>
          <w:rFonts w:ascii="Verdana" w:hAnsi="Verdana"/>
          <w:i/>
          <w:sz w:val="20"/>
          <w:szCs w:val="20"/>
        </w:rPr>
        <w:t>Accendino o fiammiferi</w:t>
      </w:r>
    </w:p>
    <w:p w:rsidR="0049488C" w:rsidRPr="002F2FEB" w:rsidRDefault="0049488C" w:rsidP="0049488C">
      <w:pPr>
        <w:spacing w:line="360" w:lineRule="auto"/>
        <w:rPr>
          <w:rFonts w:ascii="Verdana" w:hAnsi="Verdana"/>
          <w:i/>
          <w:sz w:val="20"/>
          <w:szCs w:val="20"/>
        </w:rPr>
      </w:pPr>
      <w:r w:rsidRPr="002F2FEB">
        <w:rPr>
          <w:rFonts w:ascii="Verdana" w:hAnsi="Verdana"/>
          <w:i/>
          <w:sz w:val="20"/>
          <w:szCs w:val="20"/>
        </w:rPr>
        <w:t>Soluzione di acido solforico in acqua distillata</w:t>
      </w:r>
    </w:p>
    <w:p w:rsidR="00951674" w:rsidRPr="002F2FEB" w:rsidRDefault="00581A0E" w:rsidP="0049488C">
      <w:pPr>
        <w:spacing w:line="360" w:lineRule="auto"/>
        <w:rPr>
          <w:rFonts w:ascii="Verdana" w:hAnsi="Verdana"/>
          <w:i/>
          <w:sz w:val="20"/>
          <w:szCs w:val="20"/>
        </w:rPr>
      </w:pPr>
      <w:r w:rsidRPr="002F2FEB">
        <w:rPr>
          <w:rFonts w:ascii="Verdana" w:hAnsi="Verdana"/>
          <w:i/>
          <w:sz w:val="20"/>
          <w:szCs w:val="20"/>
        </w:rPr>
        <w:t xml:space="preserve">Provetta </w:t>
      </w:r>
    </w:p>
    <w:p w:rsidR="0049488C" w:rsidRPr="00951674" w:rsidRDefault="0049488C" w:rsidP="00581A0E">
      <w:pPr>
        <w:spacing w:line="360" w:lineRule="auto"/>
        <w:jc w:val="center"/>
        <w:rPr>
          <w:rFonts w:ascii="Verdana" w:hAnsi="Verdana"/>
          <w:b/>
          <w:sz w:val="20"/>
          <w:szCs w:val="20"/>
        </w:rPr>
      </w:pPr>
      <w:r w:rsidRPr="00951674">
        <w:rPr>
          <w:rFonts w:ascii="Verdana" w:hAnsi="Verdana"/>
          <w:b/>
          <w:sz w:val="20"/>
          <w:szCs w:val="20"/>
        </w:rPr>
        <w:t>Procedimento</w:t>
      </w:r>
    </w:p>
    <w:p w:rsidR="0049488C" w:rsidRPr="00951674" w:rsidRDefault="0049488C" w:rsidP="00951674">
      <w:pPr>
        <w:spacing w:line="360" w:lineRule="auto"/>
        <w:jc w:val="both"/>
        <w:rPr>
          <w:rFonts w:ascii="Verdana" w:hAnsi="Verdana"/>
          <w:sz w:val="20"/>
          <w:szCs w:val="20"/>
        </w:rPr>
      </w:pPr>
      <w:r w:rsidRPr="002F2FEB">
        <w:rPr>
          <w:rFonts w:ascii="Verdana" w:hAnsi="Verdana"/>
          <w:i/>
          <w:sz w:val="20"/>
          <w:szCs w:val="20"/>
          <w:u w:val="single"/>
        </w:rPr>
        <w:t>Preparazione:</w:t>
      </w:r>
      <w:r w:rsidR="00951674">
        <w:rPr>
          <w:rFonts w:ascii="Verdana" w:hAnsi="Verdana"/>
          <w:sz w:val="20"/>
          <w:szCs w:val="20"/>
        </w:rPr>
        <w:t xml:space="preserve"> </w:t>
      </w:r>
      <w:r w:rsidRPr="00951674">
        <w:rPr>
          <w:rFonts w:ascii="Verdana" w:hAnsi="Verdana"/>
          <w:sz w:val="20"/>
          <w:szCs w:val="20"/>
        </w:rPr>
        <w:t>Si aprono i rubinetti del Volt</w:t>
      </w:r>
      <w:r w:rsidR="00951674" w:rsidRPr="00951674">
        <w:rPr>
          <w:rFonts w:ascii="Verdana" w:hAnsi="Verdana"/>
          <w:sz w:val="20"/>
          <w:szCs w:val="20"/>
        </w:rPr>
        <w:t>a</w:t>
      </w:r>
      <w:r w:rsidR="00951674">
        <w:rPr>
          <w:rFonts w:ascii="Verdana" w:hAnsi="Verdana"/>
          <w:sz w:val="20"/>
          <w:szCs w:val="20"/>
        </w:rPr>
        <w:t xml:space="preserve">metro e si </w:t>
      </w:r>
      <w:r w:rsidRPr="00951674">
        <w:rPr>
          <w:rFonts w:ascii="Verdana" w:hAnsi="Verdana"/>
          <w:sz w:val="20"/>
          <w:szCs w:val="20"/>
        </w:rPr>
        <w:t>inseri</w:t>
      </w:r>
      <w:r w:rsidR="00951674">
        <w:rPr>
          <w:rFonts w:ascii="Verdana" w:hAnsi="Verdana"/>
          <w:sz w:val="20"/>
          <w:szCs w:val="20"/>
        </w:rPr>
        <w:t>sce</w:t>
      </w:r>
      <w:r w:rsidRPr="00951674">
        <w:rPr>
          <w:rFonts w:ascii="Verdana" w:hAnsi="Verdana"/>
          <w:sz w:val="20"/>
          <w:szCs w:val="20"/>
        </w:rPr>
        <w:t xml:space="preserve"> la soluzione acquosa nella colonna centrale. Si sfrutta  il principio dei vasi comunicanti per portare i tre livelli dell’acqua a filo con la prima linea di taratura presente </w:t>
      </w:r>
      <w:r w:rsidR="00951674">
        <w:rPr>
          <w:rFonts w:ascii="Verdana" w:hAnsi="Verdana"/>
          <w:sz w:val="20"/>
          <w:szCs w:val="20"/>
        </w:rPr>
        <w:t>Si chiudono i rubinetti,</w:t>
      </w:r>
      <w:r w:rsidRPr="00951674">
        <w:rPr>
          <w:rFonts w:ascii="Verdana" w:hAnsi="Verdana"/>
          <w:sz w:val="20"/>
          <w:szCs w:val="20"/>
        </w:rPr>
        <w:t xml:space="preserve"> </w:t>
      </w:r>
      <w:r w:rsidR="00951674">
        <w:rPr>
          <w:rFonts w:ascii="Verdana" w:hAnsi="Verdana"/>
          <w:sz w:val="20"/>
          <w:szCs w:val="20"/>
        </w:rPr>
        <w:t>l</w:t>
      </w:r>
      <w:r w:rsidRPr="00951674">
        <w:rPr>
          <w:rFonts w:ascii="Verdana" w:hAnsi="Verdana"/>
          <w:sz w:val="20"/>
          <w:szCs w:val="20"/>
        </w:rPr>
        <w:t>’aria rimasta compresa tra il filo dell’acqua delle due colonne laterali e i rubinetti c</w:t>
      </w:r>
      <w:r w:rsidR="002F2FEB">
        <w:rPr>
          <w:rFonts w:ascii="Verdana" w:hAnsi="Verdana"/>
          <w:sz w:val="20"/>
          <w:szCs w:val="20"/>
        </w:rPr>
        <w:t>hiusi è alla pressione esterna</w:t>
      </w:r>
      <w:r w:rsidRPr="00951674">
        <w:rPr>
          <w:rFonts w:ascii="Verdana" w:hAnsi="Verdana"/>
          <w:sz w:val="20"/>
          <w:szCs w:val="20"/>
        </w:rPr>
        <w:t>.</w:t>
      </w:r>
    </w:p>
    <w:p w:rsidR="0049488C" w:rsidRPr="00951674" w:rsidRDefault="0049488C" w:rsidP="00951674">
      <w:pPr>
        <w:spacing w:line="360" w:lineRule="auto"/>
        <w:jc w:val="both"/>
        <w:rPr>
          <w:rFonts w:ascii="Verdana" w:hAnsi="Verdana"/>
          <w:sz w:val="20"/>
          <w:szCs w:val="20"/>
        </w:rPr>
      </w:pPr>
      <w:r w:rsidRPr="00951674">
        <w:rPr>
          <w:rFonts w:ascii="Verdana" w:hAnsi="Verdana"/>
          <w:sz w:val="20"/>
          <w:szCs w:val="20"/>
        </w:rPr>
        <w:t>Si attacca l’alimentatore alla presa della corrente e i due morsetti ai due elettrodi. Il morsetto rosso darà origine al polo positivo (anodo), il nero al polo negativo (catodo). L’alimentatore è ancora a 0V.</w:t>
      </w:r>
    </w:p>
    <w:p w:rsidR="00951674" w:rsidRDefault="0049488C" w:rsidP="00951674">
      <w:pPr>
        <w:spacing w:line="360" w:lineRule="auto"/>
        <w:jc w:val="both"/>
        <w:rPr>
          <w:rFonts w:ascii="Verdana" w:hAnsi="Verdana"/>
          <w:sz w:val="20"/>
          <w:szCs w:val="20"/>
        </w:rPr>
      </w:pPr>
      <w:r w:rsidRPr="002F2FEB">
        <w:rPr>
          <w:rFonts w:ascii="Verdana" w:hAnsi="Verdana"/>
          <w:i/>
          <w:sz w:val="20"/>
          <w:szCs w:val="20"/>
          <w:u w:val="single"/>
        </w:rPr>
        <w:t>Avvio esperimento</w:t>
      </w:r>
      <w:r w:rsidRPr="00951674">
        <w:rPr>
          <w:rFonts w:ascii="Verdana" w:hAnsi="Verdana"/>
          <w:sz w:val="20"/>
          <w:szCs w:val="20"/>
        </w:rPr>
        <w:t xml:space="preserve">: viene acceso l’alimentatore a </w:t>
      </w:r>
      <w:r w:rsidR="00951674">
        <w:rPr>
          <w:rFonts w:ascii="Verdana" w:hAnsi="Verdana"/>
          <w:sz w:val="20"/>
          <w:szCs w:val="20"/>
        </w:rPr>
        <w:t>12</w:t>
      </w:r>
      <w:r w:rsidRPr="00951674">
        <w:rPr>
          <w:rFonts w:ascii="Verdana" w:hAnsi="Verdana"/>
          <w:sz w:val="20"/>
          <w:szCs w:val="20"/>
        </w:rPr>
        <w:t>V</w:t>
      </w:r>
    </w:p>
    <w:p w:rsidR="00951674" w:rsidRDefault="00951674" w:rsidP="00951674">
      <w:pPr>
        <w:spacing w:line="360" w:lineRule="auto"/>
        <w:jc w:val="both"/>
        <w:rPr>
          <w:rFonts w:ascii="Verdana" w:hAnsi="Verdana"/>
          <w:sz w:val="20"/>
          <w:szCs w:val="20"/>
        </w:rPr>
      </w:pPr>
      <w:r>
        <w:rPr>
          <w:rFonts w:ascii="Verdana" w:hAnsi="Verdana"/>
          <w:sz w:val="20"/>
          <w:szCs w:val="20"/>
        </w:rPr>
        <w:t>Cosa accade in prossimità degli elettrodi?....................................................................................</w:t>
      </w:r>
    </w:p>
    <w:p w:rsidR="00951674" w:rsidRDefault="00951674" w:rsidP="00951674">
      <w:pPr>
        <w:spacing w:line="360" w:lineRule="auto"/>
        <w:jc w:val="both"/>
        <w:rPr>
          <w:rFonts w:ascii="Verdana" w:hAnsi="Verdana"/>
          <w:sz w:val="20"/>
          <w:szCs w:val="20"/>
        </w:rPr>
      </w:pPr>
      <w:r>
        <w:rPr>
          <w:rFonts w:ascii="Verdana" w:hAnsi="Verdana"/>
          <w:sz w:val="20"/>
          <w:szCs w:val="20"/>
        </w:rPr>
        <w:t>..........................................................................................................................................................................................................................................................................................</w:t>
      </w:r>
    </w:p>
    <w:p w:rsidR="00951674" w:rsidRDefault="00951674" w:rsidP="00951674">
      <w:pPr>
        <w:spacing w:line="360" w:lineRule="auto"/>
        <w:jc w:val="both"/>
        <w:rPr>
          <w:rFonts w:ascii="Verdana" w:hAnsi="Verdana"/>
          <w:sz w:val="20"/>
          <w:szCs w:val="20"/>
        </w:rPr>
      </w:pPr>
      <w:r w:rsidRPr="00951674">
        <w:rPr>
          <w:rFonts w:ascii="Verdana" w:hAnsi="Verdana"/>
          <w:sz w:val="20"/>
          <w:szCs w:val="20"/>
        </w:rPr>
        <w:t>Cosa accade nelle colonne</w:t>
      </w:r>
      <w:r>
        <w:rPr>
          <w:rFonts w:ascii="Verdana" w:hAnsi="Verdana"/>
          <w:sz w:val="20"/>
          <w:szCs w:val="20"/>
        </w:rPr>
        <w:t xml:space="preserve"> che sovrastano gli elettrodi?.................................................................</w:t>
      </w:r>
    </w:p>
    <w:p w:rsidR="00951674" w:rsidRPr="00951674" w:rsidRDefault="00951674" w:rsidP="00951674">
      <w:pPr>
        <w:spacing w:line="360" w:lineRule="auto"/>
        <w:jc w:val="both"/>
        <w:rPr>
          <w:rFonts w:ascii="Verdana" w:hAnsi="Verdana"/>
          <w:sz w:val="20"/>
          <w:szCs w:val="20"/>
        </w:rPr>
      </w:pPr>
      <w:r>
        <w:rPr>
          <w:rFonts w:ascii="Verdana" w:hAnsi="Verdana"/>
          <w:sz w:val="20"/>
          <w:szCs w:val="20"/>
        </w:rPr>
        <w:t>………………………………………………………………………………………………………………………………………………………………………………………………………………………………………………………………………………………………………………………………………………</w:t>
      </w:r>
      <w:r w:rsidRPr="00951674">
        <w:rPr>
          <w:rFonts w:ascii="Verdana" w:hAnsi="Verdana"/>
          <w:sz w:val="20"/>
          <w:szCs w:val="20"/>
        </w:rPr>
        <w:t xml:space="preserve"> </w:t>
      </w:r>
    </w:p>
    <w:p w:rsidR="00951674" w:rsidRDefault="0049488C" w:rsidP="00951674">
      <w:pPr>
        <w:spacing w:line="360" w:lineRule="auto"/>
        <w:jc w:val="both"/>
        <w:rPr>
          <w:rFonts w:ascii="Verdana" w:hAnsi="Verdana"/>
          <w:sz w:val="20"/>
          <w:szCs w:val="20"/>
        </w:rPr>
      </w:pPr>
      <w:r w:rsidRPr="002F2FEB">
        <w:rPr>
          <w:rFonts w:ascii="Verdana" w:hAnsi="Verdana"/>
          <w:i/>
          <w:sz w:val="20"/>
          <w:szCs w:val="20"/>
          <w:u w:val="single"/>
        </w:rPr>
        <w:t>Fine esperimento</w:t>
      </w:r>
      <w:r w:rsidRPr="00951674">
        <w:rPr>
          <w:rFonts w:ascii="Verdana" w:hAnsi="Verdana"/>
          <w:sz w:val="20"/>
          <w:szCs w:val="20"/>
        </w:rPr>
        <w:t>:</w:t>
      </w:r>
      <w:r w:rsidR="00951674">
        <w:rPr>
          <w:rFonts w:ascii="Verdana" w:hAnsi="Verdana"/>
          <w:sz w:val="20"/>
          <w:szCs w:val="20"/>
        </w:rPr>
        <w:t xml:space="preserve"> nelle due colonne sono presenti </w:t>
      </w:r>
      <w:r w:rsidR="00077103">
        <w:rPr>
          <w:rFonts w:ascii="Verdana" w:hAnsi="Verdana"/>
          <w:sz w:val="20"/>
          <w:szCs w:val="20"/>
        </w:rPr>
        <w:t>dei gas. Di quali gas si tratta? Come si possono riconoscere?...........................................................................................................................</w:t>
      </w:r>
    </w:p>
    <w:p w:rsidR="00077103" w:rsidRDefault="00077103" w:rsidP="00951674">
      <w:pPr>
        <w:spacing w:line="360" w:lineRule="auto"/>
        <w:jc w:val="both"/>
        <w:rPr>
          <w:rFonts w:ascii="Verdana" w:hAnsi="Verdana"/>
          <w:sz w:val="20"/>
          <w:szCs w:val="20"/>
        </w:rPr>
      </w:pPr>
      <w:r>
        <w:rPr>
          <w:rFonts w:ascii="Verdana" w:hAnsi="Verdana"/>
          <w:sz w:val="20"/>
          <w:szCs w:val="20"/>
        </w:rPr>
        <w:t>………………………………………………………………………………………………………………………………………………………………………</w:t>
      </w:r>
    </w:p>
    <w:p w:rsidR="00581A0E" w:rsidRDefault="002F2FEB" w:rsidP="00B05787">
      <w:pPr>
        <w:spacing w:line="360" w:lineRule="auto"/>
        <w:rPr>
          <w:rFonts w:ascii="Verdana" w:hAnsi="Verdana"/>
          <w:sz w:val="20"/>
          <w:szCs w:val="20"/>
        </w:rPr>
      </w:pPr>
      <w:r w:rsidRPr="002F2FEB">
        <w:rPr>
          <w:rFonts w:ascii="Verdana" w:hAnsi="Verdana"/>
          <w:sz w:val="20"/>
          <w:szCs w:val="20"/>
        </w:rPr>
        <w:t>D</w:t>
      </w:r>
      <w:r w:rsidR="00581A0E" w:rsidRPr="002F2FEB">
        <w:rPr>
          <w:rFonts w:ascii="Verdana" w:hAnsi="Verdana"/>
          <w:sz w:val="20"/>
          <w:szCs w:val="20"/>
        </w:rPr>
        <w:t>ove vi è u</w:t>
      </w:r>
      <w:r>
        <w:rPr>
          <w:rFonts w:ascii="Verdana" w:hAnsi="Verdana"/>
          <w:sz w:val="20"/>
          <w:szCs w:val="20"/>
        </w:rPr>
        <w:t xml:space="preserve">na minore riduzione di livello, si accende </w:t>
      </w:r>
      <w:r w:rsidR="00581A0E" w:rsidRPr="002F2FEB">
        <w:rPr>
          <w:rFonts w:ascii="Verdana" w:hAnsi="Verdana"/>
          <w:sz w:val="20"/>
          <w:szCs w:val="20"/>
        </w:rPr>
        <w:t>un fiammifero</w:t>
      </w:r>
      <w:r>
        <w:rPr>
          <w:rFonts w:ascii="Verdana" w:hAnsi="Verdana"/>
          <w:sz w:val="20"/>
          <w:szCs w:val="20"/>
        </w:rPr>
        <w:t xml:space="preserve"> si apr</w:t>
      </w:r>
      <w:r w:rsidR="00581A0E" w:rsidRPr="002F2FEB">
        <w:rPr>
          <w:rFonts w:ascii="Verdana" w:hAnsi="Verdana"/>
          <w:sz w:val="20"/>
          <w:szCs w:val="20"/>
        </w:rPr>
        <w:t xml:space="preserve">e il rubinetto della buretta e </w:t>
      </w:r>
      <w:r>
        <w:rPr>
          <w:rFonts w:ascii="Verdana" w:hAnsi="Verdana"/>
          <w:sz w:val="20"/>
          <w:szCs w:val="20"/>
        </w:rPr>
        <w:t xml:space="preserve">si </w:t>
      </w:r>
      <w:r w:rsidR="00581A0E" w:rsidRPr="002F2FEB">
        <w:rPr>
          <w:rFonts w:ascii="Verdana" w:hAnsi="Verdana"/>
          <w:sz w:val="20"/>
          <w:szCs w:val="20"/>
        </w:rPr>
        <w:t>avvicina</w:t>
      </w:r>
      <w:r>
        <w:rPr>
          <w:rFonts w:ascii="Verdana" w:hAnsi="Verdana"/>
          <w:sz w:val="20"/>
          <w:szCs w:val="20"/>
        </w:rPr>
        <w:t xml:space="preserve"> </w:t>
      </w:r>
      <w:r w:rsidR="00581A0E" w:rsidRPr="002F2FEB">
        <w:rPr>
          <w:rFonts w:ascii="Verdana" w:hAnsi="Verdana"/>
          <w:sz w:val="20"/>
          <w:szCs w:val="20"/>
        </w:rPr>
        <w:t>il fiammifero spento all’apertura.</w:t>
      </w:r>
      <w:r>
        <w:rPr>
          <w:rFonts w:ascii="Verdana" w:hAnsi="Verdana"/>
          <w:sz w:val="20"/>
          <w:szCs w:val="20"/>
        </w:rPr>
        <w:t xml:space="preserve"> Cosa accade?.................................................................</w:t>
      </w:r>
    </w:p>
    <w:p w:rsidR="002F2FEB" w:rsidRDefault="002F2FEB" w:rsidP="002F2FEB">
      <w:pPr>
        <w:spacing w:line="360" w:lineRule="auto"/>
        <w:jc w:val="both"/>
        <w:rPr>
          <w:rFonts w:ascii="Verdana" w:hAnsi="Verdana"/>
          <w:sz w:val="20"/>
          <w:szCs w:val="20"/>
        </w:rPr>
      </w:pPr>
      <w:r>
        <w:rPr>
          <w:rFonts w:ascii="Verdana" w:hAnsi="Verdana"/>
          <w:sz w:val="20"/>
          <w:szCs w:val="20"/>
        </w:rPr>
        <w:t>………………………………………………………………………………………………………………………………………………………………………</w:t>
      </w:r>
    </w:p>
    <w:p w:rsidR="002F2FEB" w:rsidRDefault="00581A0E" w:rsidP="00B05787">
      <w:pPr>
        <w:spacing w:line="360" w:lineRule="auto"/>
        <w:rPr>
          <w:rFonts w:ascii="Verdana" w:hAnsi="Verdana"/>
          <w:sz w:val="20"/>
          <w:szCs w:val="20"/>
        </w:rPr>
      </w:pPr>
      <w:r w:rsidRPr="002F2FEB">
        <w:rPr>
          <w:rFonts w:ascii="Verdana" w:hAnsi="Verdana"/>
          <w:sz w:val="20"/>
          <w:szCs w:val="20"/>
        </w:rPr>
        <w:lastRenderedPageBreak/>
        <w:t>Nell’altra buretta,</w:t>
      </w:r>
      <w:r w:rsidR="002F2FEB" w:rsidRPr="002F2FEB">
        <w:rPr>
          <w:rFonts w:ascii="Verdana" w:hAnsi="Verdana"/>
          <w:sz w:val="20"/>
          <w:szCs w:val="20"/>
        </w:rPr>
        <w:t xml:space="preserve"> si accende e spegne</w:t>
      </w:r>
      <w:r w:rsidRPr="002F2FEB">
        <w:rPr>
          <w:rFonts w:ascii="Verdana" w:hAnsi="Verdana"/>
          <w:sz w:val="20"/>
          <w:szCs w:val="20"/>
        </w:rPr>
        <w:t xml:space="preserve"> un altro fiammifero,</w:t>
      </w:r>
      <w:r w:rsidR="002F2FEB" w:rsidRPr="002F2FEB">
        <w:rPr>
          <w:rFonts w:ascii="Verdana" w:hAnsi="Verdana"/>
          <w:sz w:val="20"/>
          <w:szCs w:val="20"/>
        </w:rPr>
        <w:t xml:space="preserve"> si prende</w:t>
      </w:r>
      <w:r w:rsidRPr="002F2FEB">
        <w:rPr>
          <w:rFonts w:ascii="Verdana" w:hAnsi="Verdana"/>
          <w:sz w:val="20"/>
          <w:szCs w:val="20"/>
        </w:rPr>
        <w:t xml:space="preserve"> una provetta,</w:t>
      </w:r>
      <w:r w:rsidR="002F2FEB" w:rsidRPr="002F2FEB">
        <w:rPr>
          <w:rFonts w:ascii="Verdana" w:hAnsi="Verdana"/>
          <w:sz w:val="20"/>
          <w:szCs w:val="20"/>
        </w:rPr>
        <w:t xml:space="preserve"> si apre il rubinetto e chiude</w:t>
      </w:r>
      <w:r w:rsidRPr="002F2FEB">
        <w:rPr>
          <w:rFonts w:ascii="Verdana" w:hAnsi="Verdana"/>
          <w:sz w:val="20"/>
          <w:szCs w:val="20"/>
        </w:rPr>
        <w:t xml:space="preserve"> l’apertura con la provetta e dopodiché </w:t>
      </w:r>
      <w:r w:rsidR="002F2FEB" w:rsidRPr="002F2FEB">
        <w:rPr>
          <w:rFonts w:ascii="Verdana" w:hAnsi="Verdana"/>
          <w:sz w:val="20"/>
          <w:szCs w:val="20"/>
        </w:rPr>
        <w:t>si mette</w:t>
      </w:r>
      <w:r w:rsidRPr="002F2FEB">
        <w:rPr>
          <w:rFonts w:ascii="Verdana" w:hAnsi="Verdana"/>
          <w:sz w:val="20"/>
          <w:szCs w:val="20"/>
        </w:rPr>
        <w:t xml:space="preserve"> dentro la provetta il fiammifero appena spento.</w:t>
      </w:r>
      <w:r w:rsidR="002F2FEB">
        <w:rPr>
          <w:rFonts w:ascii="Verdana" w:hAnsi="Verdana"/>
          <w:sz w:val="20"/>
          <w:szCs w:val="20"/>
        </w:rPr>
        <w:t xml:space="preserve"> </w:t>
      </w:r>
      <w:r w:rsidR="002F2FEB" w:rsidRPr="002F2FEB">
        <w:rPr>
          <w:rFonts w:ascii="Verdana" w:hAnsi="Verdana"/>
          <w:sz w:val="20"/>
          <w:szCs w:val="20"/>
        </w:rPr>
        <w:t>Cosa accade?</w:t>
      </w:r>
      <w:r w:rsidR="002F2FEB">
        <w:rPr>
          <w:rFonts w:ascii="Verdana" w:hAnsi="Verdana"/>
          <w:sz w:val="20"/>
          <w:szCs w:val="20"/>
        </w:rPr>
        <w:t>.................................................................................................................</w:t>
      </w:r>
    </w:p>
    <w:p w:rsidR="002F2FEB" w:rsidRPr="002F2FEB" w:rsidRDefault="002F2FEB" w:rsidP="00B05787">
      <w:pPr>
        <w:spacing w:line="360" w:lineRule="auto"/>
        <w:rPr>
          <w:rFonts w:ascii="Verdana" w:hAnsi="Verdana"/>
          <w:sz w:val="20"/>
          <w:szCs w:val="20"/>
        </w:rPr>
      </w:pPr>
      <w:r>
        <w:rPr>
          <w:rFonts w:ascii="Verdana" w:hAnsi="Verdana"/>
          <w:sz w:val="20"/>
          <w:szCs w:val="20"/>
        </w:rPr>
        <w:t>………………………………………………………………………………………………………………………………………………………………………</w:t>
      </w:r>
    </w:p>
    <w:p w:rsidR="002F2FEB" w:rsidRDefault="002F2FEB" w:rsidP="00B05787">
      <w:pPr>
        <w:spacing w:line="360" w:lineRule="auto"/>
        <w:rPr>
          <w:rFonts w:ascii="Verdana" w:hAnsi="Verdana"/>
          <w:sz w:val="20"/>
          <w:szCs w:val="20"/>
        </w:rPr>
      </w:pPr>
      <w:r>
        <w:rPr>
          <w:rFonts w:ascii="Verdana" w:hAnsi="Verdana"/>
          <w:sz w:val="20"/>
          <w:szCs w:val="20"/>
        </w:rPr>
        <w:t>Da cosa dipende la</w:t>
      </w:r>
      <w:r w:rsidRPr="002F2FEB">
        <w:rPr>
          <w:rFonts w:ascii="Verdana" w:hAnsi="Verdana"/>
          <w:color w:val="003399"/>
          <w:sz w:val="20"/>
          <w:szCs w:val="20"/>
        </w:rPr>
        <w:t xml:space="preserve"> </w:t>
      </w:r>
      <w:r w:rsidRPr="002F2FEB">
        <w:rPr>
          <w:rFonts w:ascii="Verdana" w:hAnsi="Verdana"/>
          <w:sz w:val="20"/>
          <w:szCs w:val="20"/>
        </w:rPr>
        <w:t>differenza di quantità fra i due gas liberati</w:t>
      </w:r>
      <w:r>
        <w:rPr>
          <w:rFonts w:ascii="Verdana" w:hAnsi="Verdana"/>
          <w:sz w:val="20"/>
          <w:szCs w:val="20"/>
        </w:rPr>
        <w:t>?......................................................</w:t>
      </w:r>
    </w:p>
    <w:p w:rsidR="002F2FEB" w:rsidRPr="002F2FEB" w:rsidRDefault="002F2FEB" w:rsidP="00B05787">
      <w:pPr>
        <w:spacing w:line="360" w:lineRule="auto"/>
        <w:rPr>
          <w:rFonts w:ascii="Verdana" w:hAnsi="Verdana"/>
          <w:sz w:val="20"/>
          <w:szCs w:val="20"/>
        </w:rPr>
      </w:pPr>
      <w:r>
        <w:rPr>
          <w:rFonts w:ascii="Verdana" w:hAnsi="Verdana"/>
          <w:sz w:val="20"/>
          <w:szCs w:val="20"/>
        </w:rPr>
        <w:t>………………………………………………………………………………………………………………………………………………………………………..</w:t>
      </w:r>
    </w:p>
    <w:p w:rsidR="002F2FEB" w:rsidRDefault="002F2FEB" w:rsidP="00B05787">
      <w:pPr>
        <w:spacing w:line="360" w:lineRule="auto"/>
        <w:rPr>
          <w:rFonts w:ascii="Verdana" w:hAnsi="Verdana"/>
          <w:sz w:val="20"/>
          <w:szCs w:val="20"/>
        </w:rPr>
      </w:pPr>
      <w:r>
        <w:rPr>
          <w:rFonts w:ascii="Verdana" w:hAnsi="Verdana"/>
          <w:sz w:val="20"/>
          <w:szCs w:val="20"/>
        </w:rPr>
        <w:t>Quale è la reazione totale e quali reazioni avvengono al catodo e all’anodo?.......................................</w:t>
      </w:r>
    </w:p>
    <w:p w:rsidR="00441FC9" w:rsidRDefault="002F2FEB" w:rsidP="00441FC9">
      <w:pPr>
        <w:spacing w:line="360" w:lineRule="auto"/>
        <w:rPr>
          <w:rFonts w:ascii="Verdana" w:hAnsi="Verdana"/>
          <w:color w:val="333333"/>
          <w:sz w:val="20"/>
          <w:szCs w:val="20"/>
        </w:rPr>
      </w:pPr>
      <w:r>
        <w:rPr>
          <w:rFonts w:ascii="Verdana" w:hAnsi="Verdana"/>
          <w:sz w:val="20"/>
          <w:szCs w:val="20"/>
        </w:rPr>
        <w:t>.............................................................................................................................................................................................................................................................................................................................................................................................................................................</w:t>
      </w:r>
      <w:r w:rsidR="00581A0E" w:rsidRPr="002F2FEB">
        <w:rPr>
          <w:rFonts w:ascii="Verdana" w:hAnsi="Verdana"/>
          <w:sz w:val="20"/>
          <w:szCs w:val="20"/>
        </w:rPr>
        <w:br/>
      </w:r>
      <w:r w:rsidR="00441FC9">
        <w:rPr>
          <w:rFonts w:ascii="Verdana" w:hAnsi="Verdana"/>
          <w:color w:val="333333"/>
          <w:sz w:val="20"/>
          <w:szCs w:val="20"/>
        </w:rPr>
        <w:t>Per quale motivo è si usa una soluzione di acido solforico ?.............................................................. ..............................................................................................................................................................................................................................................................................................</w:t>
      </w:r>
    </w:p>
    <w:p w:rsidR="00441FC9" w:rsidRDefault="00441FC9" w:rsidP="00B05787">
      <w:pPr>
        <w:spacing w:line="360" w:lineRule="auto"/>
        <w:rPr>
          <w:rFonts w:ascii="Verdana" w:hAnsi="Verdana"/>
          <w:sz w:val="20"/>
          <w:szCs w:val="20"/>
        </w:rPr>
      </w:pPr>
      <w:r>
        <w:rPr>
          <w:rFonts w:ascii="Verdana" w:hAnsi="Verdana"/>
          <w:sz w:val="20"/>
          <w:szCs w:val="20"/>
        </w:rPr>
        <w:t>Quali differenze e quali similitudini ci sono tra anodo e catodo nella cella elettrolitica e nella pila?</w:t>
      </w:r>
    </w:p>
    <w:p w:rsidR="00441FC9" w:rsidRDefault="00441FC9" w:rsidP="00441FC9">
      <w:pPr>
        <w:spacing w:line="360" w:lineRule="auto"/>
        <w:rPr>
          <w:rFonts w:ascii="Verdana" w:hAnsi="Verdana"/>
          <w:color w:val="333333"/>
          <w:sz w:val="20"/>
          <w:szCs w:val="20"/>
        </w:rPr>
      </w:pPr>
      <w:r>
        <w:rPr>
          <w:rFonts w:ascii="Verdana" w:hAnsi="Verdana"/>
          <w:color w:val="333333"/>
          <w:sz w:val="20"/>
          <w:szCs w:val="20"/>
        </w:rPr>
        <w:t>..............................................................................................................................................................................................................................................................................................</w:t>
      </w:r>
    </w:p>
    <w:p w:rsidR="00287A6B" w:rsidRDefault="00287A6B" w:rsidP="00AD157B">
      <w:pPr>
        <w:spacing w:line="360" w:lineRule="auto"/>
        <w:rPr>
          <w:rFonts w:ascii="Verdana" w:hAnsi="Verdana"/>
          <w:sz w:val="20"/>
          <w:szCs w:val="20"/>
        </w:rPr>
      </w:pPr>
      <w:r>
        <w:rPr>
          <w:rFonts w:ascii="Verdana" w:hAnsi="Verdana"/>
          <w:sz w:val="20"/>
          <w:szCs w:val="20"/>
        </w:rPr>
        <w:t>Alla luce di quanto osservato r</w:t>
      </w:r>
      <w:r w:rsidRPr="00287A6B">
        <w:rPr>
          <w:rFonts w:ascii="Verdana" w:hAnsi="Verdana"/>
          <w:sz w:val="20"/>
          <w:szCs w:val="20"/>
        </w:rPr>
        <w:t xml:space="preserve">itieni importante che la reazione di dissociazione dell’acqua non sia spontanea? </w:t>
      </w:r>
      <w:r>
        <w:rPr>
          <w:rFonts w:ascii="Verdana" w:hAnsi="Verdana"/>
          <w:sz w:val="20"/>
          <w:szCs w:val="20"/>
        </w:rPr>
        <w:t>Perché? ..…..…………………………………………………………………………………………………………………………….</w:t>
      </w:r>
    </w:p>
    <w:p w:rsidR="00B05787" w:rsidRDefault="00287A6B" w:rsidP="00AD157B">
      <w:pPr>
        <w:spacing w:line="360" w:lineRule="auto"/>
        <w:rPr>
          <w:rFonts w:ascii="Verdana" w:hAnsi="Verdana"/>
          <w:sz w:val="20"/>
          <w:szCs w:val="20"/>
        </w:rPr>
      </w:pPr>
      <w:r>
        <w:rPr>
          <w:rFonts w:ascii="Verdana" w:hAnsi="Verdana"/>
          <w:sz w:val="20"/>
          <w:szCs w:val="20"/>
        </w:rPr>
        <w:t>……………………………………………………………………………………………………………………………………………………………………………………………………………………………………………………………………………………………………………………………………………………………………………………………………………………………………………………………………………………………………………………..</w:t>
      </w:r>
    </w:p>
    <w:p w:rsidR="00287A6B" w:rsidRPr="00287A6B" w:rsidRDefault="00287A6B" w:rsidP="00B05787">
      <w:pPr>
        <w:rPr>
          <w:rFonts w:ascii="Verdana" w:hAnsi="Verdana"/>
          <w:color w:val="0070C0"/>
          <w:sz w:val="20"/>
          <w:szCs w:val="20"/>
        </w:rPr>
      </w:pPr>
    </w:p>
    <w:p w:rsidR="00B05787" w:rsidRDefault="00B05787" w:rsidP="00287A6B">
      <w:pPr>
        <w:jc w:val="center"/>
        <w:rPr>
          <w:rFonts w:ascii="Verdana" w:hAnsi="Verdana"/>
          <w:b/>
          <w:sz w:val="20"/>
          <w:szCs w:val="20"/>
        </w:rPr>
      </w:pPr>
      <w:r w:rsidRPr="00287A6B">
        <w:rPr>
          <w:rFonts w:ascii="Verdana" w:hAnsi="Verdana"/>
          <w:b/>
          <w:sz w:val="20"/>
          <w:szCs w:val="20"/>
        </w:rPr>
        <w:t>Conclusioni</w:t>
      </w:r>
    </w:p>
    <w:p w:rsidR="00287A6B" w:rsidRPr="00287A6B" w:rsidRDefault="00287A6B" w:rsidP="00AD157B">
      <w:pPr>
        <w:spacing w:line="360" w:lineRule="auto"/>
        <w:rPr>
          <w:rFonts w:ascii="Verdana" w:hAnsi="Verdana"/>
          <w:sz w:val="20"/>
          <w:szCs w:val="20"/>
        </w:rPr>
      </w:pPr>
      <w:r>
        <w:rPr>
          <w:rFonts w:ascii="Verdana" w:hAnsi="Verdana"/>
          <w:b/>
          <w:sz w:val="20"/>
          <w:szCs w:val="20"/>
        </w:rPr>
        <w:t>.</w:t>
      </w:r>
      <w:r>
        <w:rPr>
          <w:rFonts w:ascii="Verdana" w:hAnsi="Verdana"/>
          <w:sz w:val="20"/>
          <w:szCs w:val="20"/>
        </w:rPr>
        <w:t>……………………………………………………………………………………………………………………………………………………………………………………………………………………………………………………………………………………………………………………………………………..</w:t>
      </w:r>
    </w:p>
    <w:p w:rsidR="00287A6B" w:rsidRPr="00287A6B" w:rsidRDefault="00287A6B" w:rsidP="00AD157B">
      <w:pPr>
        <w:spacing w:line="360" w:lineRule="auto"/>
        <w:rPr>
          <w:rFonts w:ascii="Verdana" w:hAnsi="Verdana"/>
          <w:sz w:val="20"/>
          <w:szCs w:val="20"/>
        </w:rPr>
      </w:pPr>
      <w:r>
        <w:rPr>
          <w:rFonts w:ascii="Verdana" w:hAnsi="Verdana"/>
          <w:sz w:val="20"/>
          <w:szCs w:val="20"/>
        </w:rPr>
        <w:t>……………………………………………………………………………………………………………………………………………………………………………………………………………………………………………………………………………………………………………………………………………..</w:t>
      </w:r>
    </w:p>
    <w:p w:rsidR="00287A6B" w:rsidRPr="00287A6B" w:rsidRDefault="00287A6B" w:rsidP="00AD157B">
      <w:pPr>
        <w:spacing w:line="360" w:lineRule="auto"/>
        <w:rPr>
          <w:rFonts w:ascii="Verdana" w:hAnsi="Verdana"/>
          <w:sz w:val="20"/>
          <w:szCs w:val="20"/>
        </w:rPr>
      </w:pPr>
      <w:r>
        <w:rPr>
          <w:rFonts w:ascii="Verdana" w:hAnsi="Verdana"/>
          <w:sz w:val="20"/>
          <w:szCs w:val="20"/>
        </w:rPr>
        <w:t>……………………………………………………………………………………………………………………………………………………………………………………………………………………………………………………………………………………………………………………………………………..</w:t>
      </w:r>
    </w:p>
    <w:p w:rsidR="00287A6B" w:rsidRPr="00287A6B" w:rsidRDefault="00287A6B" w:rsidP="00AD157B">
      <w:pPr>
        <w:spacing w:line="360" w:lineRule="auto"/>
        <w:rPr>
          <w:rFonts w:ascii="Verdana" w:hAnsi="Verdana"/>
          <w:sz w:val="20"/>
          <w:szCs w:val="20"/>
        </w:rPr>
      </w:pPr>
      <w:r>
        <w:rPr>
          <w:rFonts w:ascii="Verdana" w:hAnsi="Verdana"/>
          <w:sz w:val="20"/>
          <w:szCs w:val="20"/>
        </w:rPr>
        <w:t>……………………………………………………………………………………………………………………………………………………………………………………………………………………………………………………………………………………………………………………………………………..</w:t>
      </w:r>
    </w:p>
    <w:p w:rsidR="00287A6B" w:rsidRPr="00287A6B" w:rsidRDefault="00287A6B" w:rsidP="00AD157B">
      <w:pPr>
        <w:spacing w:line="360" w:lineRule="auto"/>
        <w:rPr>
          <w:rFonts w:ascii="Verdana" w:hAnsi="Verdana"/>
          <w:sz w:val="20"/>
          <w:szCs w:val="20"/>
        </w:rPr>
      </w:pPr>
      <w:r>
        <w:rPr>
          <w:rFonts w:ascii="Verdana" w:hAnsi="Verdana"/>
          <w:sz w:val="20"/>
          <w:szCs w:val="20"/>
        </w:rPr>
        <w:t>……………………………………………………………………………………………………………………………………………………………………………………………………………………………………………………………………………………………………………………………………………..</w:t>
      </w:r>
    </w:p>
    <w:p w:rsidR="00287A6B" w:rsidRDefault="00287A6B" w:rsidP="00287A6B">
      <w:pPr>
        <w:rPr>
          <w:rFonts w:ascii="Verdana" w:hAnsi="Verdana"/>
          <w:sz w:val="20"/>
          <w:szCs w:val="20"/>
        </w:rPr>
      </w:pPr>
    </w:p>
    <w:sectPr w:rsidR="00287A6B" w:rsidSect="003970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589"/>
    <w:multiLevelType w:val="hybridMultilevel"/>
    <w:tmpl w:val="0AEC462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9C7FEF"/>
    <w:multiLevelType w:val="hybridMultilevel"/>
    <w:tmpl w:val="28EC39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533B6D"/>
    <w:multiLevelType w:val="hybridMultilevel"/>
    <w:tmpl w:val="FCD877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7C5A8A"/>
    <w:multiLevelType w:val="hybridMultilevel"/>
    <w:tmpl w:val="49D24A0C"/>
    <w:lvl w:ilvl="0" w:tplc="04100005">
      <w:start w:val="1"/>
      <w:numFmt w:val="bullet"/>
      <w:lvlText w:val=""/>
      <w:lvlJc w:val="left"/>
      <w:pPr>
        <w:tabs>
          <w:tab w:val="num" w:pos="720"/>
        </w:tabs>
        <w:ind w:left="720" w:hanging="360"/>
      </w:pPr>
      <w:rPr>
        <w:rFonts w:ascii="Wingdings" w:hAnsi="Wingdings" w:hint="default"/>
      </w:rPr>
    </w:lvl>
    <w:lvl w:ilvl="1" w:tplc="04100015">
      <w:start w:val="1"/>
      <w:numFmt w:val="upp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AC00C09"/>
    <w:multiLevelType w:val="hybridMultilevel"/>
    <w:tmpl w:val="F4E4724A"/>
    <w:lvl w:ilvl="0" w:tplc="F6608724">
      <w:numFmt w:val="bullet"/>
      <w:lvlText w:val="-"/>
      <w:lvlJc w:val="left"/>
      <w:pPr>
        <w:ind w:left="1080" w:hanging="360"/>
      </w:pPr>
      <w:rPr>
        <w:rFonts w:ascii="Times New Roman" w:eastAsiaTheme="minorHAnsi" w:hAnsi="Times New Roman" w:cs="Times New Roman"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B0F60C1"/>
    <w:multiLevelType w:val="hybridMultilevel"/>
    <w:tmpl w:val="40880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26A1A23"/>
    <w:multiLevelType w:val="hybridMultilevel"/>
    <w:tmpl w:val="EAF07E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822368"/>
    <w:multiLevelType w:val="hybridMultilevel"/>
    <w:tmpl w:val="EB221B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A72723"/>
    <w:multiLevelType w:val="hybridMultilevel"/>
    <w:tmpl w:val="88AA429E"/>
    <w:lvl w:ilvl="0" w:tplc="476ED100">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5850DDF"/>
    <w:multiLevelType w:val="hybridMultilevel"/>
    <w:tmpl w:val="1C786E6A"/>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270C3E27"/>
    <w:multiLevelType w:val="hybridMultilevel"/>
    <w:tmpl w:val="2CC61F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10562B"/>
    <w:multiLevelType w:val="hybridMultilevel"/>
    <w:tmpl w:val="3F7CE48A"/>
    <w:lvl w:ilvl="0" w:tplc="2B5E1134">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DE7447"/>
    <w:multiLevelType w:val="hybridMultilevel"/>
    <w:tmpl w:val="5198AD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431009"/>
    <w:multiLevelType w:val="hybridMultilevel"/>
    <w:tmpl w:val="EB023C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7A55EB"/>
    <w:multiLevelType w:val="hybridMultilevel"/>
    <w:tmpl w:val="68608A02"/>
    <w:lvl w:ilvl="0" w:tplc="F718D49E">
      <w:numFmt w:val="bullet"/>
      <w:lvlText w:val="-"/>
      <w:lvlJc w:val="left"/>
      <w:pPr>
        <w:ind w:left="720" w:hanging="360"/>
      </w:pPr>
      <w:rPr>
        <w:rFonts w:ascii="Cambria Math" w:eastAsia="Times New Roman" w:hAnsi="Cambria Math"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3C9C745A"/>
    <w:multiLevelType w:val="multilevel"/>
    <w:tmpl w:val="F4C8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BB73E4"/>
    <w:multiLevelType w:val="hybridMultilevel"/>
    <w:tmpl w:val="645EF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6AA2BD0"/>
    <w:multiLevelType w:val="hybridMultilevel"/>
    <w:tmpl w:val="B8DA0932"/>
    <w:lvl w:ilvl="0" w:tplc="476ED100">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D5029B"/>
    <w:multiLevelType w:val="hybridMultilevel"/>
    <w:tmpl w:val="4FB679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F1F050B"/>
    <w:multiLevelType w:val="hybridMultilevel"/>
    <w:tmpl w:val="53D805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1067932"/>
    <w:multiLevelType w:val="hybridMultilevel"/>
    <w:tmpl w:val="0A861236"/>
    <w:lvl w:ilvl="0" w:tplc="ECC27942">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1391154"/>
    <w:multiLevelType w:val="hybridMultilevel"/>
    <w:tmpl w:val="DC24E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772066"/>
    <w:multiLevelType w:val="hybridMultilevel"/>
    <w:tmpl w:val="F6C8DD20"/>
    <w:lvl w:ilvl="0" w:tplc="CE10EC4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366323"/>
    <w:multiLevelType w:val="hybridMultilevel"/>
    <w:tmpl w:val="3F9CD274"/>
    <w:lvl w:ilvl="0" w:tplc="40FC799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AB4414F"/>
    <w:multiLevelType w:val="hybridMultilevel"/>
    <w:tmpl w:val="4AC249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15B09A0"/>
    <w:multiLevelType w:val="hybridMultilevel"/>
    <w:tmpl w:val="BA3E6A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7C51F33"/>
    <w:multiLevelType w:val="hybridMultilevel"/>
    <w:tmpl w:val="4E7AF2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9"/>
  </w:num>
  <w:num w:numId="6">
    <w:abstractNumId w:val="19"/>
  </w:num>
  <w:num w:numId="7">
    <w:abstractNumId w:val="13"/>
  </w:num>
  <w:num w:numId="8">
    <w:abstractNumId w:val="10"/>
  </w:num>
  <w:num w:numId="9">
    <w:abstractNumId w:val="16"/>
  </w:num>
  <w:num w:numId="10">
    <w:abstractNumId w:val="18"/>
  </w:num>
  <w:num w:numId="11">
    <w:abstractNumId w:val="26"/>
  </w:num>
  <w:num w:numId="12">
    <w:abstractNumId w:val="12"/>
  </w:num>
  <w:num w:numId="13">
    <w:abstractNumId w:val="25"/>
  </w:num>
  <w:num w:numId="14">
    <w:abstractNumId w:val="7"/>
  </w:num>
  <w:num w:numId="15">
    <w:abstractNumId w:val="14"/>
  </w:num>
  <w:num w:numId="16">
    <w:abstractNumId w:val="5"/>
  </w:num>
  <w:num w:numId="17">
    <w:abstractNumId w:val="22"/>
  </w:num>
  <w:num w:numId="18">
    <w:abstractNumId w:val="21"/>
  </w:num>
  <w:num w:numId="19">
    <w:abstractNumId w:val="20"/>
  </w:num>
  <w:num w:numId="20">
    <w:abstractNumId w:val="23"/>
  </w:num>
  <w:num w:numId="21">
    <w:abstractNumId w:val="8"/>
  </w:num>
  <w:num w:numId="22">
    <w:abstractNumId w:val="4"/>
  </w:num>
  <w:num w:numId="23">
    <w:abstractNumId w:val="17"/>
  </w:num>
  <w:num w:numId="24">
    <w:abstractNumId w:val="2"/>
  </w:num>
  <w:num w:numId="25">
    <w:abstractNumId w:val="15"/>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C6"/>
    <w:rsid w:val="0001081B"/>
    <w:rsid w:val="0004431D"/>
    <w:rsid w:val="00077103"/>
    <w:rsid w:val="00106E4E"/>
    <w:rsid w:val="00135B2E"/>
    <w:rsid w:val="00161B94"/>
    <w:rsid w:val="001A6DB9"/>
    <w:rsid w:val="00251E84"/>
    <w:rsid w:val="00287A6B"/>
    <w:rsid w:val="002F2FEB"/>
    <w:rsid w:val="00304F01"/>
    <w:rsid w:val="003742A4"/>
    <w:rsid w:val="00397017"/>
    <w:rsid w:val="00441FC9"/>
    <w:rsid w:val="00473A52"/>
    <w:rsid w:val="00485A3A"/>
    <w:rsid w:val="0049488C"/>
    <w:rsid w:val="00501476"/>
    <w:rsid w:val="005613C6"/>
    <w:rsid w:val="00581A0E"/>
    <w:rsid w:val="00682CBA"/>
    <w:rsid w:val="00766FDD"/>
    <w:rsid w:val="00806D4F"/>
    <w:rsid w:val="00863927"/>
    <w:rsid w:val="00930466"/>
    <w:rsid w:val="00951674"/>
    <w:rsid w:val="009739B3"/>
    <w:rsid w:val="00981E4B"/>
    <w:rsid w:val="00AD157B"/>
    <w:rsid w:val="00B05787"/>
    <w:rsid w:val="00B1282B"/>
    <w:rsid w:val="00B3313B"/>
    <w:rsid w:val="00C3159E"/>
    <w:rsid w:val="00C71690"/>
    <w:rsid w:val="00CF60E7"/>
    <w:rsid w:val="00D03317"/>
    <w:rsid w:val="00D971DE"/>
    <w:rsid w:val="00E91469"/>
    <w:rsid w:val="00EF7DEC"/>
    <w:rsid w:val="00F10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3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13C6"/>
    <w:pPr>
      <w:ind w:left="720"/>
      <w:contextualSpacing/>
    </w:pPr>
  </w:style>
  <w:style w:type="character" w:styleId="Collegamentoipertestuale">
    <w:name w:val="Hyperlink"/>
    <w:basedOn w:val="Carpredefinitoparagrafo"/>
    <w:uiPriority w:val="99"/>
    <w:semiHidden/>
    <w:unhideWhenUsed/>
    <w:rsid w:val="00251E84"/>
    <w:rPr>
      <w:color w:val="0000FF"/>
      <w:u w:val="single"/>
    </w:rPr>
  </w:style>
  <w:style w:type="paragraph" w:styleId="Testofumetto">
    <w:name w:val="Balloon Text"/>
    <w:basedOn w:val="Normale"/>
    <w:link w:val="TestofumettoCarattere"/>
    <w:uiPriority w:val="99"/>
    <w:semiHidden/>
    <w:unhideWhenUsed/>
    <w:rsid w:val="00B057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5787"/>
    <w:rPr>
      <w:rFonts w:ascii="Tahoma" w:eastAsia="Times New Roman" w:hAnsi="Tahoma" w:cs="Tahoma"/>
      <w:sz w:val="16"/>
      <w:szCs w:val="16"/>
      <w:lang w:eastAsia="it-IT"/>
    </w:rPr>
  </w:style>
  <w:style w:type="paragraph" w:styleId="Didascalia">
    <w:name w:val="caption"/>
    <w:basedOn w:val="Normale"/>
    <w:next w:val="Normale"/>
    <w:uiPriority w:val="35"/>
    <w:unhideWhenUsed/>
    <w:qFormat/>
    <w:rsid w:val="00B05787"/>
    <w:pPr>
      <w:spacing w:after="200"/>
    </w:pPr>
    <w:rPr>
      <w:rFonts w:asciiTheme="minorHAnsi" w:eastAsiaTheme="minorHAnsi" w:hAnsiTheme="minorHAnsi" w:cstheme="minorBidi"/>
      <w:b/>
      <w:bCs/>
      <w:color w:val="4F81BD" w:themeColor="accent1"/>
      <w:sz w:val="18"/>
      <w:szCs w:val="18"/>
      <w:lang w:eastAsia="en-US"/>
    </w:rPr>
  </w:style>
  <w:style w:type="character" w:styleId="Collegamentovisitato">
    <w:name w:val="FollowedHyperlink"/>
    <w:basedOn w:val="Carpredefinitoparagrafo"/>
    <w:uiPriority w:val="99"/>
    <w:semiHidden/>
    <w:unhideWhenUsed/>
    <w:rsid w:val="00D971DE"/>
    <w:rPr>
      <w:color w:val="800080" w:themeColor="followedHyperlink"/>
      <w:u w:val="single"/>
    </w:rPr>
  </w:style>
  <w:style w:type="paragraph" w:styleId="NormaleWeb">
    <w:name w:val="Normal (Web)"/>
    <w:basedOn w:val="Normale"/>
    <w:uiPriority w:val="99"/>
    <w:semiHidden/>
    <w:unhideWhenUsed/>
    <w:rsid w:val="0049488C"/>
    <w:pPr>
      <w:spacing w:before="100" w:beforeAutospacing="1" w:after="100" w:afterAutospacing="1"/>
    </w:pPr>
  </w:style>
  <w:style w:type="character" w:customStyle="1" w:styleId="apple-converted-space">
    <w:name w:val="apple-converted-space"/>
    <w:basedOn w:val="Carpredefinitoparagrafo"/>
    <w:rsid w:val="0049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3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13C6"/>
    <w:pPr>
      <w:ind w:left="720"/>
      <w:contextualSpacing/>
    </w:pPr>
  </w:style>
  <w:style w:type="character" w:styleId="Collegamentoipertestuale">
    <w:name w:val="Hyperlink"/>
    <w:basedOn w:val="Carpredefinitoparagrafo"/>
    <w:uiPriority w:val="99"/>
    <w:semiHidden/>
    <w:unhideWhenUsed/>
    <w:rsid w:val="00251E84"/>
    <w:rPr>
      <w:color w:val="0000FF"/>
      <w:u w:val="single"/>
    </w:rPr>
  </w:style>
  <w:style w:type="paragraph" w:styleId="Testofumetto">
    <w:name w:val="Balloon Text"/>
    <w:basedOn w:val="Normale"/>
    <w:link w:val="TestofumettoCarattere"/>
    <w:uiPriority w:val="99"/>
    <w:semiHidden/>
    <w:unhideWhenUsed/>
    <w:rsid w:val="00B057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5787"/>
    <w:rPr>
      <w:rFonts w:ascii="Tahoma" w:eastAsia="Times New Roman" w:hAnsi="Tahoma" w:cs="Tahoma"/>
      <w:sz w:val="16"/>
      <w:szCs w:val="16"/>
      <w:lang w:eastAsia="it-IT"/>
    </w:rPr>
  </w:style>
  <w:style w:type="paragraph" w:styleId="Didascalia">
    <w:name w:val="caption"/>
    <w:basedOn w:val="Normale"/>
    <w:next w:val="Normale"/>
    <w:uiPriority w:val="35"/>
    <w:unhideWhenUsed/>
    <w:qFormat/>
    <w:rsid w:val="00B05787"/>
    <w:pPr>
      <w:spacing w:after="200"/>
    </w:pPr>
    <w:rPr>
      <w:rFonts w:asciiTheme="minorHAnsi" w:eastAsiaTheme="minorHAnsi" w:hAnsiTheme="minorHAnsi" w:cstheme="minorBidi"/>
      <w:b/>
      <w:bCs/>
      <w:color w:val="4F81BD" w:themeColor="accent1"/>
      <w:sz w:val="18"/>
      <w:szCs w:val="18"/>
      <w:lang w:eastAsia="en-US"/>
    </w:rPr>
  </w:style>
  <w:style w:type="character" w:styleId="Collegamentovisitato">
    <w:name w:val="FollowedHyperlink"/>
    <w:basedOn w:val="Carpredefinitoparagrafo"/>
    <w:uiPriority w:val="99"/>
    <w:semiHidden/>
    <w:unhideWhenUsed/>
    <w:rsid w:val="00D971DE"/>
    <w:rPr>
      <w:color w:val="800080" w:themeColor="followedHyperlink"/>
      <w:u w:val="single"/>
    </w:rPr>
  </w:style>
  <w:style w:type="paragraph" w:styleId="NormaleWeb">
    <w:name w:val="Normal (Web)"/>
    <w:basedOn w:val="Normale"/>
    <w:uiPriority w:val="99"/>
    <w:semiHidden/>
    <w:unhideWhenUsed/>
    <w:rsid w:val="0049488C"/>
    <w:pPr>
      <w:spacing w:before="100" w:beforeAutospacing="1" w:after="100" w:afterAutospacing="1"/>
    </w:pPr>
  </w:style>
  <w:style w:type="character" w:customStyle="1" w:styleId="apple-converted-space">
    <w:name w:val="apple-converted-space"/>
    <w:basedOn w:val="Carpredefinitoparagrafo"/>
    <w:rsid w:val="0049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20972">
      <w:bodyDiv w:val="1"/>
      <w:marLeft w:val="0"/>
      <w:marRight w:val="0"/>
      <w:marTop w:val="0"/>
      <w:marBottom w:val="0"/>
      <w:divBdr>
        <w:top w:val="none" w:sz="0" w:space="0" w:color="auto"/>
        <w:left w:val="none" w:sz="0" w:space="0" w:color="auto"/>
        <w:bottom w:val="none" w:sz="0" w:space="0" w:color="auto"/>
        <w:right w:val="none" w:sz="0" w:space="0" w:color="auto"/>
      </w:divBdr>
    </w:div>
    <w:div w:id="1721128765">
      <w:bodyDiv w:val="1"/>
      <w:marLeft w:val="0"/>
      <w:marRight w:val="0"/>
      <w:marTop w:val="0"/>
      <w:marBottom w:val="0"/>
      <w:divBdr>
        <w:top w:val="none" w:sz="0" w:space="0" w:color="auto"/>
        <w:left w:val="none" w:sz="0" w:space="0" w:color="auto"/>
        <w:bottom w:val="none" w:sz="0" w:space="0" w:color="auto"/>
        <w:right w:val="none" w:sz="0" w:space="0" w:color="auto"/>
      </w:divBdr>
    </w:div>
    <w:div w:id="2070690202">
      <w:bodyDiv w:val="1"/>
      <w:marLeft w:val="0"/>
      <w:marRight w:val="0"/>
      <w:marTop w:val="0"/>
      <w:marBottom w:val="0"/>
      <w:divBdr>
        <w:top w:val="none" w:sz="0" w:space="0" w:color="auto"/>
        <w:left w:val="none" w:sz="0" w:space="0" w:color="auto"/>
        <w:bottom w:val="none" w:sz="0" w:space="0" w:color="auto"/>
        <w:right w:val="none" w:sz="0" w:space="0" w:color="auto"/>
      </w:divBdr>
      <w:divsChild>
        <w:div w:id="489100600">
          <w:marLeft w:val="0"/>
          <w:marRight w:val="0"/>
          <w:marTop w:val="0"/>
          <w:marBottom w:val="0"/>
          <w:divBdr>
            <w:top w:val="none" w:sz="0" w:space="0" w:color="auto"/>
            <w:left w:val="none" w:sz="0" w:space="0" w:color="auto"/>
            <w:bottom w:val="none" w:sz="0" w:space="0" w:color="auto"/>
            <w:right w:val="none" w:sz="0" w:space="0" w:color="auto"/>
          </w:divBdr>
          <w:divsChild>
            <w:div w:id="202061187">
              <w:marLeft w:val="30"/>
              <w:marRight w:val="30"/>
              <w:marTop w:val="30"/>
              <w:marBottom w:val="30"/>
              <w:divBdr>
                <w:top w:val="single" w:sz="6" w:space="0" w:color="CCCCCC"/>
                <w:left w:val="single" w:sz="6" w:space="0" w:color="CCCCCC"/>
                <w:bottom w:val="single" w:sz="6" w:space="0" w:color="CCCCCC"/>
                <w:right w:val="single" w:sz="6" w:space="0" w:color="CCCCCC"/>
              </w:divBdr>
              <w:divsChild>
                <w:div w:id="2066833975">
                  <w:marLeft w:val="0"/>
                  <w:marRight w:val="0"/>
                  <w:marTop w:val="458"/>
                  <w:marBottom w:val="458"/>
                  <w:divBdr>
                    <w:top w:val="none" w:sz="0" w:space="0" w:color="auto"/>
                    <w:left w:val="none" w:sz="0" w:space="0" w:color="auto"/>
                    <w:bottom w:val="none" w:sz="0" w:space="0" w:color="auto"/>
                    <w:right w:val="none" w:sz="0" w:space="0" w:color="auto"/>
                  </w:divBdr>
                </w:div>
              </w:divsChild>
            </w:div>
            <w:div w:id="1762994423">
              <w:marLeft w:val="0"/>
              <w:marRight w:val="0"/>
              <w:marTop w:val="0"/>
              <w:marBottom w:val="0"/>
              <w:divBdr>
                <w:top w:val="none" w:sz="0" w:space="0" w:color="auto"/>
                <w:left w:val="none" w:sz="0" w:space="0" w:color="auto"/>
                <w:bottom w:val="none" w:sz="0" w:space="0" w:color="auto"/>
                <w:right w:val="none" w:sz="0" w:space="0" w:color="auto"/>
              </w:divBdr>
            </w:div>
          </w:divsChild>
        </w:div>
        <w:div w:id="2024819320">
          <w:marLeft w:val="0"/>
          <w:marRight w:val="0"/>
          <w:marTop w:val="0"/>
          <w:marBottom w:val="0"/>
          <w:divBdr>
            <w:top w:val="none" w:sz="0" w:space="0" w:color="auto"/>
            <w:left w:val="none" w:sz="0" w:space="0" w:color="auto"/>
            <w:bottom w:val="none" w:sz="0" w:space="0" w:color="auto"/>
            <w:right w:val="none" w:sz="0" w:space="0" w:color="auto"/>
          </w:divBdr>
          <w:divsChild>
            <w:div w:id="650839456">
              <w:marLeft w:val="30"/>
              <w:marRight w:val="30"/>
              <w:marTop w:val="30"/>
              <w:marBottom w:val="30"/>
              <w:divBdr>
                <w:top w:val="single" w:sz="6" w:space="0" w:color="CCCCCC"/>
                <w:left w:val="single" w:sz="6" w:space="0" w:color="CCCCCC"/>
                <w:bottom w:val="single" w:sz="6" w:space="0" w:color="CCCCCC"/>
                <w:right w:val="single" w:sz="6" w:space="0" w:color="CCCCCC"/>
              </w:divBdr>
              <w:divsChild>
                <w:div w:id="586307034">
                  <w:marLeft w:val="0"/>
                  <w:marRight w:val="0"/>
                  <w:marTop w:val="458"/>
                  <w:marBottom w:val="458"/>
                  <w:divBdr>
                    <w:top w:val="none" w:sz="0" w:space="0" w:color="auto"/>
                    <w:left w:val="none" w:sz="0" w:space="0" w:color="auto"/>
                    <w:bottom w:val="none" w:sz="0" w:space="0" w:color="auto"/>
                    <w:right w:val="none" w:sz="0" w:space="0" w:color="auto"/>
                  </w:divBdr>
                </w:div>
              </w:divsChild>
            </w:div>
            <w:div w:id="11552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956</Words>
  <Characters>5450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Gabriella</cp:lastModifiedBy>
  <cp:revision>7</cp:revision>
  <cp:lastPrinted>2013-05-02T18:09:00Z</cp:lastPrinted>
  <dcterms:created xsi:type="dcterms:W3CDTF">2013-11-03T20:03:00Z</dcterms:created>
  <dcterms:modified xsi:type="dcterms:W3CDTF">2013-11-04T00:07:00Z</dcterms:modified>
</cp:coreProperties>
</file>