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6B" w:rsidRPr="00595F3A" w:rsidRDefault="0006630A" w:rsidP="0006630A">
      <w:pPr>
        <w:jc w:val="center"/>
        <w:rPr>
          <w:rFonts w:ascii="Arial" w:eastAsia="Times New Roman" w:hAnsi="Arial" w:cs="Arial"/>
          <w:b/>
          <w:color w:val="252525"/>
          <w:sz w:val="21"/>
          <w:szCs w:val="21"/>
          <w:lang w:eastAsia="it-IT"/>
        </w:rPr>
      </w:pPr>
      <w:r w:rsidRPr="00595F3A">
        <w:rPr>
          <w:rFonts w:ascii="Arial" w:eastAsia="Times New Roman" w:hAnsi="Arial" w:cs="Arial"/>
          <w:b/>
          <w:color w:val="252525"/>
          <w:sz w:val="21"/>
          <w:szCs w:val="21"/>
          <w:lang w:eastAsia="it-IT"/>
        </w:rPr>
        <w:t xml:space="preserve">Paese che vai </w:t>
      </w:r>
      <w:proofErr w:type="spellStart"/>
      <w:r w:rsidRPr="00595F3A">
        <w:rPr>
          <w:rFonts w:ascii="Arial" w:eastAsia="Times New Roman" w:hAnsi="Arial" w:cs="Arial"/>
          <w:b/>
          <w:color w:val="252525"/>
          <w:sz w:val="21"/>
          <w:szCs w:val="21"/>
          <w:lang w:eastAsia="it-IT"/>
        </w:rPr>
        <w:t>Ouzo</w:t>
      </w:r>
      <w:proofErr w:type="spellEnd"/>
      <w:r w:rsidRPr="00595F3A">
        <w:rPr>
          <w:rFonts w:ascii="Arial" w:eastAsia="Times New Roman" w:hAnsi="Arial" w:cs="Arial"/>
          <w:b/>
          <w:color w:val="252525"/>
          <w:sz w:val="21"/>
          <w:szCs w:val="21"/>
          <w:lang w:eastAsia="it-IT"/>
        </w:rPr>
        <w:t xml:space="preserve"> che trovi</w:t>
      </w:r>
    </w:p>
    <w:p w:rsidR="0006630A" w:rsidRDefault="0006630A" w:rsidP="0006630A">
      <w:r w:rsidRPr="00595F3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Di ritorno dalla Grecia il tuo amico Giovanni ti racconta di un liquore tipico a base di anice che ha molto apprezzato.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it-IT"/>
        </w:rPr>
        <w:t>Durante il suo soggiorno estivo ha frequentato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gli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it-IT"/>
        </w:rPr>
        <w:t>ouzeri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, 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locali simili a caffè</w:t>
      </w:r>
      <w:r w:rsidR="002E6330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,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dove l'</w:t>
      </w:r>
      <w:proofErr w:type="spellStart"/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ouzo</w:t>
      </w:r>
      <w:proofErr w:type="spellEnd"/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viene servito con</w:t>
      </w:r>
      <w:r w:rsidRPr="0006630A">
        <w:rPr>
          <w:rFonts w:ascii="Arial" w:eastAsia="Times New Roman" w:hAnsi="Arial" w:cs="Arial"/>
          <w:color w:val="252525"/>
          <w:sz w:val="21"/>
          <w:lang w:eastAsia="it-IT"/>
        </w:rPr>
        <w:t> </w:t>
      </w:r>
      <w:proofErr w:type="spellStart"/>
      <w:r>
        <w:rPr>
          <w:rFonts w:ascii="Arial" w:eastAsia="Times New Roman" w:hAnsi="Arial" w:cs="Arial"/>
          <w:i/>
          <w:iCs/>
          <w:color w:val="252525"/>
          <w:sz w:val="21"/>
          <w:szCs w:val="21"/>
          <w:lang w:eastAsia="it-IT"/>
        </w:rPr>
        <w:t>mezedes</w:t>
      </w:r>
      <w:proofErr w:type="spellEnd"/>
      <w:r>
        <w:rPr>
          <w:rFonts w:ascii="Arial" w:eastAsia="Times New Roman" w:hAnsi="Arial" w:cs="Arial"/>
          <w:i/>
          <w:iCs/>
          <w:color w:val="252525"/>
          <w:sz w:val="21"/>
          <w:szCs w:val="21"/>
          <w:lang w:eastAsia="it-IT"/>
        </w:rPr>
        <w:t xml:space="preserve"> (stuzzichini 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), solitamente allungato con acqua e ghiaccio,</w:t>
      </w:r>
      <w:r w:rsidR="00595F3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e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viene lentamente sorseggiato </w:t>
      </w:r>
      <w:r w:rsidR="00595F3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come</w:t>
      </w:r>
      <w:r w:rsidRPr="0006630A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aperitivo in compagnia nella prima serata. Quando il liquore viene mischiato con l'acqua, perde il suo aspetto limpido e acquista un colore bianco latte</w:t>
      </w:r>
      <w:r w:rsidR="002E6330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.</w:t>
      </w:r>
      <w:r w:rsidR="00AD18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t xml:space="preserve"> </w:t>
      </w:r>
      <w:r w:rsidR="002E6330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I</w:t>
      </w:r>
      <w:r>
        <w:t>n bottiglia ha una alta gradazione alcolica (40-50% in volume). Il suo comportamento è s</w:t>
      </w:r>
      <w:r w:rsidR="00AC0DEF">
        <w:t xml:space="preserve">trano perché, appena si aggiungono </w:t>
      </w:r>
      <w:r>
        <w:t xml:space="preserve">l’acqua </w:t>
      </w:r>
      <w:r w:rsidR="00AC0DEF">
        <w:t xml:space="preserve">e il ghiaccio </w:t>
      </w:r>
      <w:r>
        <w:t>nel bicchiere</w:t>
      </w:r>
      <w:r w:rsidR="00AC0DEF">
        <w:t>,</w:t>
      </w:r>
      <w:r>
        <w:t xml:space="preserve"> il liquido prima limpido diventa subito torbido e lattiginoso.</w:t>
      </w:r>
      <w:r w:rsidR="00AD18EE">
        <w:t xml:space="preserve"> Giovanni è incuriosito da questo comportamento e ti chiede spiegazioni perché sa che frequenti il liceo scientifico e studi chimica.</w:t>
      </w:r>
    </w:p>
    <w:p w:rsidR="006D53C8" w:rsidRDefault="00D0428D" w:rsidP="0006630A">
      <w:r>
        <w:t xml:space="preserve">Fai una breve ricerca e ti accorgi che molti liquori tipici di altri paesi </w:t>
      </w:r>
      <w:r w:rsidR="00B92C2E">
        <w:t>hanno lo stesso comportamento: l</w:t>
      </w:r>
      <w:r>
        <w:t>a Sambuca</w:t>
      </w:r>
      <w:r w:rsidR="00CE10F6">
        <w:t xml:space="preserve"> italiana</w:t>
      </w:r>
      <w:r>
        <w:t xml:space="preserve">, il </w:t>
      </w:r>
      <w:proofErr w:type="spellStart"/>
      <w:r>
        <w:t>Pastis</w:t>
      </w:r>
      <w:proofErr w:type="spellEnd"/>
      <w:r>
        <w:t xml:space="preserve"> e il </w:t>
      </w:r>
      <w:proofErr w:type="spellStart"/>
      <w:r>
        <w:t>Pernod</w:t>
      </w:r>
      <w:proofErr w:type="spellEnd"/>
      <w:r>
        <w:t xml:space="preserve"> francesi, il </w:t>
      </w:r>
      <w:proofErr w:type="spellStart"/>
      <w:r>
        <w:t>Raki</w:t>
      </w:r>
      <w:proofErr w:type="spellEnd"/>
      <w:r>
        <w:t xml:space="preserve"> turco e l’</w:t>
      </w:r>
      <w:proofErr w:type="spellStart"/>
      <w:r>
        <w:t>Arak</w:t>
      </w:r>
      <w:proofErr w:type="spellEnd"/>
      <w:r>
        <w:t xml:space="preserve"> mediorientale. </w:t>
      </w:r>
      <w:r w:rsidRPr="00D0428D">
        <w:t>Questi liquori hanno tutti una </w:t>
      </w:r>
      <w:hyperlink r:id="rId5" w:history="1">
        <w:r w:rsidRPr="00D0428D">
          <w:t>gradazione alcolica</w:t>
        </w:r>
      </w:hyperlink>
      <w:r>
        <w:rPr>
          <w:rStyle w:val="apple-converted-space"/>
          <w:rFonts w:ascii="Arial" w:hAnsi="Arial" w:cs="Arial"/>
          <w:color w:val="444444"/>
          <w:sz w:val="12"/>
          <w:szCs w:val="12"/>
          <w:shd w:val="clear" w:color="auto" w:fill="FFFFFF"/>
        </w:rPr>
        <w:t> </w:t>
      </w:r>
      <w:r w:rsidRPr="00D0428D">
        <w:t>superiore al 40% in volume</w:t>
      </w:r>
      <w:r w:rsidR="007F3C4B">
        <w:t xml:space="preserve"> e vengono diluiti con acqua al momento di berli</w:t>
      </w:r>
      <w:r>
        <w:t>.</w:t>
      </w:r>
      <w:r w:rsidRPr="00D0428D">
        <w:rPr>
          <w:rFonts w:ascii="Arial" w:hAnsi="Arial" w:cs="Arial"/>
          <w:color w:val="444444"/>
          <w:sz w:val="12"/>
          <w:szCs w:val="12"/>
          <w:shd w:val="clear" w:color="auto" w:fill="FFFFFF"/>
        </w:rPr>
        <w:t xml:space="preserve"> </w:t>
      </w:r>
      <w:r w:rsidRPr="00D0428D">
        <w:t>La molecola principalmente responsabile dell’aroma di queste bevande è il </w:t>
      </w:r>
      <w:proofErr w:type="spellStart"/>
      <w:r w:rsidR="00B50995" w:rsidRPr="00D0428D">
        <w:rPr>
          <w:i/>
          <w:iCs/>
        </w:rPr>
        <w:fldChar w:fldCharType="begin"/>
      </w:r>
      <w:r w:rsidRPr="00D0428D">
        <w:rPr>
          <w:i/>
          <w:iCs/>
        </w:rPr>
        <w:instrText xml:space="preserve"> HYPERLINK "https://it.wikipedia.org/wiki/Anetolo" </w:instrText>
      </w:r>
      <w:r w:rsidR="00B50995" w:rsidRPr="00D0428D">
        <w:rPr>
          <w:i/>
          <w:iCs/>
        </w:rPr>
        <w:fldChar w:fldCharType="separate"/>
      </w:r>
      <w:r w:rsidRPr="00D0428D">
        <w:t>trans-anetolo</w:t>
      </w:r>
      <w:proofErr w:type="spellEnd"/>
      <w:r w:rsidR="00B50995" w:rsidRPr="00D0428D">
        <w:rPr>
          <w:i/>
          <w:iCs/>
        </w:rPr>
        <w:fldChar w:fldCharType="end"/>
      </w:r>
      <w:r>
        <w:t>, c</w:t>
      </w:r>
      <w:r w:rsidRPr="00D0428D">
        <w:t>ontenuta nell’anice stellato, nei semi d</w:t>
      </w:r>
      <w:r>
        <w:t>i finocchio e in altri vegetali.</w:t>
      </w:r>
    </w:p>
    <w:p w:rsidR="00D0428D" w:rsidRDefault="00D0428D" w:rsidP="0006630A">
      <w:r w:rsidRPr="00D0428D">
        <w:rPr>
          <w:noProof/>
          <w:lang w:eastAsia="it-IT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-40640</wp:posOffset>
            </wp:positionH>
            <wp:positionV relativeFrom="line">
              <wp:posOffset>52705</wp:posOffset>
            </wp:positionV>
            <wp:extent cx="2760980" cy="1030605"/>
            <wp:effectExtent l="19050" t="0" r="1270" b="0"/>
            <wp:wrapSquare wrapText="bothSides"/>
            <wp:docPr id="3" name="Immagine 2" descr="transanetol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anetol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28D" w:rsidRDefault="00D0428D" w:rsidP="0006630A"/>
    <w:p w:rsidR="00D0428D" w:rsidRDefault="00D0428D" w:rsidP="0006630A"/>
    <w:p w:rsidR="00D0428D" w:rsidRDefault="00D0428D" w:rsidP="0006630A"/>
    <w:p w:rsidR="00D0428D" w:rsidRDefault="00D0428D" w:rsidP="0006630A"/>
    <w:p w:rsidR="00D0428D" w:rsidRDefault="00CC7AC1" w:rsidP="0006630A">
      <w:r>
        <w:t xml:space="preserve">Il </w:t>
      </w:r>
      <w:r w:rsidRPr="00286E6C">
        <w:t xml:space="preserve">trans-1-metossi-4-(1-propen) benzene </w:t>
      </w:r>
      <w:r>
        <w:t>è</w:t>
      </w:r>
      <w:r w:rsidR="00A80EF2" w:rsidRPr="00286E6C">
        <w:t xml:space="preserve"> un liquido chiaro ed incolore con punto di ebollizione a 234 °C e punto di fusione a 20 °C, </w:t>
      </w:r>
      <w:r w:rsidR="00A80EF2">
        <w:t xml:space="preserve">sotto il suo punto di fusione il </w:t>
      </w:r>
      <w:proofErr w:type="spellStart"/>
      <w:r w:rsidR="00A80EF2">
        <w:t>trans-</w:t>
      </w:r>
      <w:r w:rsidR="00A80EF2" w:rsidRPr="00286E6C">
        <w:t>anetolo</w:t>
      </w:r>
      <w:proofErr w:type="spellEnd"/>
      <w:r w:rsidR="00A80EF2" w:rsidRPr="00286E6C">
        <w:t xml:space="preserve"> crea cristalli</w:t>
      </w:r>
      <w:r w:rsidR="00A80EF2">
        <w:t>.</w:t>
      </w:r>
    </w:p>
    <w:p w:rsidR="00A80EF2" w:rsidRDefault="00A80EF2" w:rsidP="0006630A">
      <w:pPr>
        <w:rPr>
          <w:b/>
        </w:rPr>
      </w:pPr>
      <w:r w:rsidRPr="00A80EF2">
        <w:rPr>
          <w:b/>
        </w:rPr>
        <w:t xml:space="preserve">Q.1 </w:t>
      </w:r>
      <w:r w:rsidRPr="00A6284E">
        <w:rPr>
          <w:b/>
          <w:color w:val="FF0000"/>
        </w:rPr>
        <w:t xml:space="preserve">Analizza </w:t>
      </w:r>
      <w:r>
        <w:rPr>
          <w:b/>
        </w:rPr>
        <w:t>il testo per individuare e discutere le informazioni che ti servono per rispondere a Giovanni.</w:t>
      </w:r>
    </w:p>
    <w:p w:rsidR="00A80EF2" w:rsidRPr="00C6143F" w:rsidRDefault="00A80EF2" w:rsidP="0006630A">
      <w:pPr>
        <w:rPr>
          <w:b/>
          <w:color w:val="FF0000"/>
        </w:rPr>
      </w:pPr>
      <w:r>
        <w:rPr>
          <w:b/>
        </w:rPr>
        <w:t>Q.2 Qual</w:t>
      </w:r>
      <w:r w:rsidR="00CC7AC1">
        <w:rPr>
          <w:b/>
        </w:rPr>
        <w:t xml:space="preserve">i </w:t>
      </w:r>
      <w:r>
        <w:rPr>
          <w:b/>
        </w:rPr>
        <w:t xml:space="preserve"> </w:t>
      </w:r>
      <w:r w:rsidR="00CC7AC1">
        <w:rPr>
          <w:b/>
        </w:rPr>
        <w:t>sono le cause</w:t>
      </w:r>
      <w:r>
        <w:rPr>
          <w:b/>
        </w:rPr>
        <w:t xml:space="preserve"> del fenomeno dell’</w:t>
      </w:r>
      <w:proofErr w:type="spellStart"/>
      <w:r>
        <w:rPr>
          <w:b/>
        </w:rPr>
        <w:t>intorbidimento</w:t>
      </w:r>
      <w:proofErr w:type="spellEnd"/>
      <w:r>
        <w:rPr>
          <w:b/>
        </w:rPr>
        <w:t xml:space="preserve"> di questi liquori all’aggiunta di acqua? </w:t>
      </w:r>
      <w:r w:rsidRPr="00C6143F">
        <w:rPr>
          <w:b/>
          <w:color w:val="FF0000"/>
        </w:rPr>
        <w:t>Indagare</w:t>
      </w:r>
    </w:p>
    <w:p w:rsidR="001C7ACB" w:rsidRDefault="00742EB6" w:rsidP="007F3C4B">
      <w:pPr>
        <w:spacing w:before="100" w:beforeAutospacing="1" w:after="100" w:afterAutospacing="1" w:line="240" w:lineRule="auto"/>
      </w:pPr>
      <w:r w:rsidRPr="00742EB6">
        <w:t>Nelle tue ricerche in rete</w:t>
      </w:r>
      <w:r>
        <w:t xml:space="preserve"> ti imbatti nel blog SCIENZA IN CUCINA di Dario </w:t>
      </w:r>
      <w:proofErr w:type="spellStart"/>
      <w:r>
        <w:t>Bressanini</w:t>
      </w:r>
      <w:proofErr w:type="spellEnd"/>
      <w:r>
        <w:t xml:space="preserve"> e trovi un interessante articolo intitolato “Il limoncello trasparente”. L’autore racconta alcuni suoi esperimenti per ottenere un liquore trasparente, infatti nella</w:t>
      </w:r>
      <w:r w:rsidR="00AC0DEF">
        <w:t xml:space="preserve"> sua</w:t>
      </w:r>
      <w:r>
        <w:t xml:space="preserve"> preparazione quando si mescola l’infuso di alcol e </w:t>
      </w:r>
      <w:r w:rsidR="007F3C4B">
        <w:t>scorze di limone con acqua e zucchero si rileva il fenomeno dell’</w:t>
      </w:r>
      <w:proofErr w:type="spellStart"/>
      <w:r w:rsidR="007F3C4B">
        <w:t>intorbidimento</w:t>
      </w:r>
      <w:proofErr w:type="spellEnd"/>
      <w:r w:rsidR="007F3C4B">
        <w:t xml:space="preserve"> già visto per gli altri liquori. </w:t>
      </w:r>
      <w:r w:rsidR="00B92C2E">
        <w:t xml:space="preserve">In questo caso la molecola responsabile dell’aroma del limoncello è </w:t>
      </w:r>
      <w:r w:rsidR="00AD7DB2">
        <w:t>l’</w:t>
      </w:r>
      <w:r w:rsidR="00AD7DB2" w:rsidRPr="00AD7DB2">
        <w:t>R-(+)-4-isopropenil-1-metil-1-cicloesene</w:t>
      </w:r>
      <w:r w:rsidR="00AD7DB2">
        <w:t xml:space="preserve"> o</w:t>
      </w:r>
    </w:p>
    <w:p w:rsidR="00067F5C" w:rsidRDefault="00FA2332" w:rsidP="007F3C4B">
      <w:pPr>
        <w:spacing w:before="100" w:beforeAutospacing="1" w:after="100" w:afterAutospacing="1" w:line="240" w:lineRule="auto"/>
      </w:pPr>
      <w:r>
        <w:rPr>
          <w:noProof/>
          <w:lang w:eastAsia="it-IT"/>
        </w:rPr>
        <w:drawing>
          <wp:inline distT="0" distB="0" distL="0" distR="0">
            <wp:extent cx="1513759" cy="2039525"/>
            <wp:effectExtent l="19050" t="0" r="0" b="0"/>
            <wp:docPr id="7" name="Immagine 7" descr="Risultati immagini per limon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limone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31" cy="203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C4C">
        <w:t xml:space="preserve">                                               </w:t>
      </w:r>
      <w:r w:rsidR="005E6200">
        <w:rPr>
          <w:noProof/>
          <w:lang w:eastAsia="it-IT"/>
        </w:rPr>
        <w:drawing>
          <wp:inline distT="0" distB="0" distL="0" distR="0">
            <wp:extent cx="1778685" cy="1939796"/>
            <wp:effectExtent l="19050" t="0" r="0" b="0"/>
            <wp:docPr id="1" name="Immagine 1" descr="Risultati immagini per limonc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imoncell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53" cy="193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200">
        <w:t xml:space="preserve"> da Le </w:t>
      </w:r>
      <w:proofErr w:type="spellStart"/>
      <w:r w:rsidR="005E6200">
        <w:t>Bloomers</w:t>
      </w:r>
      <w:proofErr w:type="spellEnd"/>
    </w:p>
    <w:p w:rsidR="007F3C4B" w:rsidRPr="00AC0DEF" w:rsidRDefault="007F3C4B" w:rsidP="007F3C4B">
      <w:pPr>
        <w:spacing w:before="100" w:beforeAutospacing="1" w:after="100" w:afterAutospacing="1" w:line="240" w:lineRule="auto"/>
      </w:pPr>
      <w:r>
        <w:lastRenderedPageBreak/>
        <w:t xml:space="preserve">Le quantità degli ingredienti variano da ricetta a ricetta ma si aggirano intorno alle seguenti: </w:t>
      </w:r>
      <w:r w:rsidRPr="00AC0DEF">
        <w:t>10 limoni non trattati, 1 litro di alcol puro al 95%, 600 grammi di zucchero, 1 litro di acqua</w:t>
      </w:r>
      <w:r w:rsidR="003604CD" w:rsidRPr="00AC0DEF">
        <w:t xml:space="preserve">. </w:t>
      </w:r>
      <w:proofErr w:type="spellStart"/>
      <w:r w:rsidR="003604CD" w:rsidRPr="00AC0DEF">
        <w:t>Bressanini</w:t>
      </w:r>
      <w:proofErr w:type="spellEnd"/>
      <w:r w:rsidR="003604CD" w:rsidRPr="00AC0DEF">
        <w:t xml:space="preserve"> esegue varie prove mescolando in modo diverso gli stessi ingredienti</w:t>
      </w:r>
      <w:r w:rsidR="00CE10F6">
        <w:t>, mantenendo costanti le quantità</w:t>
      </w:r>
      <w:r w:rsidR="003604CD" w:rsidRPr="00AC0DEF">
        <w:t>:</w:t>
      </w:r>
    </w:p>
    <w:p w:rsidR="003604CD" w:rsidRPr="00AC0DEF" w:rsidRDefault="00AC0DEF" w:rsidP="003604CD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</w:pPr>
      <w:r>
        <w:t>Inserisc</w:t>
      </w:r>
      <w:r w:rsidR="006562A1" w:rsidRPr="00AC0DEF">
        <w:t>e le scorze di li</w:t>
      </w:r>
      <w:r w:rsidR="002E6330">
        <w:t>mone nell’alcol e lascia</w:t>
      </w:r>
      <w:r w:rsidR="006562A1" w:rsidRPr="00AC0DEF">
        <w:t xml:space="preserve"> a rip</w:t>
      </w:r>
      <w:r w:rsidR="002E6330">
        <w:t>oso per alcuni giorni. Prepara</w:t>
      </w:r>
      <w:r w:rsidR="006562A1" w:rsidRPr="00AC0DEF">
        <w:t xml:space="preserve"> una soluzion</w:t>
      </w:r>
      <w:r w:rsidR="002E6330">
        <w:t>e di acqua e zucchero . Separa le scorze dall’alcol e versa</w:t>
      </w:r>
      <w:r w:rsidR="006562A1" w:rsidRPr="00AC0DEF">
        <w:t xml:space="preserve"> nella soluzione alcolica di colore giallo trasparente la soluzione zuccherina</w:t>
      </w:r>
      <w:r w:rsidR="002E6330">
        <w:t xml:space="preserve"> anch’essa trasparente</w:t>
      </w:r>
      <w:r w:rsidR="006562A1" w:rsidRPr="00AC0DEF">
        <w:t xml:space="preserve">. Si osserva un </w:t>
      </w:r>
      <w:proofErr w:type="spellStart"/>
      <w:r w:rsidR="006562A1" w:rsidRPr="00AC0DEF">
        <w:t>intorbidimento</w:t>
      </w:r>
      <w:proofErr w:type="spellEnd"/>
      <w:r w:rsidR="006562A1" w:rsidRPr="00AC0DEF">
        <w:t xml:space="preserve"> istantaneo. </w:t>
      </w:r>
      <w:r w:rsidR="006562A1" w:rsidRPr="00AC0DEF">
        <w:rPr>
          <w:i/>
        </w:rPr>
        <w:t>Ricetta tradizionale</w:t>
      </w:r>
    </w:p>
    <w:p w:rsidR="006562A1" w:rsidRPr="00AC0DEF" w:rsidRDefault="00AC0DEF" w:rsidP="003604CD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</w:pPr>
      <w:r>
        <w:t>Mescola</w:t>
      </w:r>
      <w:r w:rsidR="006562A1" w:rsidRPr="00AC0DEF">
        <w:t xml:space="preserve"> contemporaneamente acqua, zucchero, alcol e scorze di limone. La soluzione dopo alcuni giorni appare limpida ma meno gialla della precedente e meno profumata e aromatica al gusto.</w:t>
      </w:r>
    </w:p>
    <w:p w:rsidR="006562A1" w:rsidRPr="00AC0DEF" w:rsidRDefault="00AC0DEF" w:rsidP="006562A1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</w:pPr>
      <w:r>
        <w:t>Mescola</w:t>
      </w:r>
      <w:r w:rsidR="006562A1" w:rsidRPr="00AC0DEF">
        <w:t xml:space="preserve"> contemporaneamente acqua, alcol e scorze di limone. La soluzione dopo alcuni giorni appare limpida ma meno gialla della precedente e meno profumata e aromatica al gusto.</w:t>
      </w:r>
    </w:p>
    <w:p w:rsidR="006562A1" w:rsidRDefault="006562A1" w:rsidP="003604CD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</w:pPr>
      <w:r w:rsidRPr="00AC0DEF">
        <w:t>Se nelle soluzioni 2 e 3 si inseriscono in sequenza le scorze di limone nell’alcol e poi si aggiunge acqua si forma una certa torbidità.</w:t>
      </w:r>
    </w:p>
    <w:p w:rsidR="00A6284E" w:rsidRPr="00A6284E" w:rsidRDefault="00A6284E" w:rsidP="00A6284E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Q.3</w:t>
      </w:r>
      <w:r w:rsidRPr="00A6284E">
        <w:rPr>
          <w:b/>
        </w:rPr>
        <w:t xml:space="preserve"> Individua la differenza fra l’esperimento 2 e 3. Quale variabile ha voluto controllare l’autore?</w:t>
      </w:r>
      <w:r w:rsidRPr="00A6284E">
        <w:rPr>
          <w:b/>
          <w:color w:val="FF0000"/>
        </w:rPr>
        <w:t xml:space="preserve"> </w:t>
      </w:r>
      <w:r w:rsidRPr="00A6284E">
        <w:rPr>
          <w:b/>
        </w:rPr>
        <w:t xml:space="preserve">A quale conclusione sarà giunto? </w:t>
      </w:r>
      <w:r w:rsidRPr="00A6284E">
        <w:rPr>
          <w:b/>
          <w:color w:val="FF0000"/>
        </w:rPr>
        <w:t>Analizzare, indagare</w:t>
      </w:r>
    </w:p>
    <w:p w:rsidR="00AC0DEF" w:rsidRDefault="00A6284E" w:rsidP="00AC0DEF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Q.4</w:t>
      </w:r>
      <w:r w:rsidR="00AC0DEF">
        <w:rPr>
          <w:b/>
        </w:rPr>
        <w:t xml:space="preserve"> </w:t>
      </w:r>
      <w:r w:rsidR="00C6143F">
        <w:rPr>
          <w:b/>
        </w:rPr>
        <w:t xml:space="preserve">Analizza i dati sperimentali e spiega come è possibile ottenere un limoncello trasparente. Come mai non ha le stesse caratteristiche di quello comune? </w:t>
      </w:r>
      <w:r w:rsidR="00C6143F" w:rsidRPr="00C6143F">
        <w:rPr>
          <w:b/>
          <w:color w:val="FF0000"/>
        </w:rPr>
        <w:t>Analizzare, indagare</w:t>
      </w:r>
    </w:p>
    <w:p w:rsidR="00D0428D" w:rsidRDefault="002E6330" w:rsidP="0006630A">
      <w:r>
        <w:t xml:space="preserve">Il </w:t>
      </w:r>
      <w:proofErr w:type="spellStart"/>
      <w:r>
        <w:t>limonene</w:t>
      </w:r>
      <w:proofErr w:type="spellEnd"/>
      <w:r w:rsidR="00FA31B2" w:rsidRPr="00FA31B2">
        <w:t xml:space="preserve"> </w:t>
      </w:r>
      <w:r>
        <w:t xml:space="preserve"> ha </w:t>
      </w:r>
      <w:r w:rsidR="00FA31B2" w:rsidRPr="00FA31B2">
        <w:t>proprietà medicinali  riconosciute o in via di studio</w:t>
      </w:r>
      <w:r w:rsidR="00FF62BD">
        <w:t xml:space="preserve"> </w:t>
      </w:r>
      <w:r>
        <w:t xml:space="preserve">che riguardano </w:t>
      </w:r>
      <w:r w:rsidR="00FF62BD">
        <w:t xml:space="preserve">soprattutto  </w:t>
      </w:r>
      <w:r w:rsidR="00FA31B2" w:rsidRPr="00FA31B2">
        <w:t xml:space="preserve">le sue funzioni immunostimolanti, antibatteriche e antitumorali. L’aumento di permeabilità cellulare causato dal </w:t>
      </w:r>
      <w:proofErr w:type="spellStart"/>
      <w:r w:rsidR="00FA31B2" w:rsidRPr="00FA31B2">
        <w:t>limonene</w:t>
      </w:r>
      <w:proofErr w:type="spellEnd"/>
      <w:r w:rsidR="00FA31B2" w:rsidRPr="00FA31B2">
        <w:t xml:space="preserve"> facilita l’assimilazione di altre sostanze da parte dell’organismo umano. Questo composto viene utilizzato anche all’interno delle diete per la riduzione del peso, e la sua rapida accumulazione nei tessuti adiposi lo ha reso interessante nel contrasto al tumore del seno. Il suo carattere di solvente naturale a facile evaporazione e sapore non sgradevole lo ha posto al centro di alcune sperimentazioni. Sono disponibili nuovi prodotti terapeutici ottenuti utilizzando il </w:t>
      </w:r>
      <w:proofErr w:type="spellStart"/>
      <w:r w:rsidR="00FA31B2" w:rsidRPr="00FA31B2">
        <w:t>limonene</w:t>
      </w:r>
      <w:proofErr w:type="spellEnd"/>
      <w:r w:rsidR="00FA31B2" w:rsidRPr="00FA31B2">
        <w:t xml:space="preserve"> come solvente</w:t>
      </w:r>
      <w:r w:rsidR="00666AC5">
        <w:t>.</w:t>
      </w:r>
      <w:r w:rsidR="00FA31B2" w:rsidRPr="00FA31B2">
        <w:t xml:space="preserve"> </w:t>
      </w:r>
    </w:p>
    <w:p w:rsidR="00A80EF2" w:rsidRDefault="002E6330" w:rsidP="0006630A">
      <w:pPr>
        <w:rPr>
          <w:b/>
          <w:color w:val="FF0000"/>
        </w:rPr>
      </w:pPr>
      <w:r w:rsidRPr="002E6330">
        <w:rPr>
          <w:b/>
        </w:rPr>
        <w:t>Q.5</w:t>
      </w:r>
      <w:r>
        <w:rPr>
          <w:b/>
        </w:rPr>
        <w:t xml:space="preserve"> </w:t>
      </w:r>
      <w:r w:rsidR="00FF62BD">
        <w:rPr>
          <w:b/>
        </w:rPr>
        <w:t>Q</w:t>
      </w:r>
      <w:r w:rsidR="00F24C4C">
        <w:rPr>
          <w:b/>
        </w:rPr>
        <w:t>uali caratteristiche</w:t>
      </w:r>
      <w:r>
        <w:rPr>
          <w:b/>
        </w:rPr>
        <w:t xml:space="preserve"> della molecola del</w:t>
      </w:r>
      <w:r w:rsidR="00F24C4C">
        <w:rPr>
          <w:b/>
        </w:rPr>
        <w:t xml:space="preserve"> </w:t>
      </w:r>
      <w:proofErr w:type="spellStart"/>
      <w:r w:rsidR="00F24C4C">
        <w:rPr>
          <w:b/>
        </w:rPr>
        <w:t>limonene</w:t>
      </w:r>
      <w:proofErr w:type="spellEnd"/>
      <w:r w:rsidR="00F24C4C">
        <w:rPr>
          <w:b/>
        </w:rPr>
        <w:t xml:space="preserve"> lo rendono</w:t>
      </w:r>
      <w:r>
        <w:rPr>
          <w:b/>
        </w:rPr>
        <w:t xml:space="preserve"> così interessante</w:t>
      </w:r>
      <w:r w:rsidR="00F24C4C">
        <w:rPr>
          <w:b/>
        </w:rPr>
        <w:t xml:space="preserve"> nella interazione con le strutture degli organismi viventi? </w:t>
      </w:r>
      <w:r w:rsidR="00F24C4C" w:rsidRPr="00F24C4C">
        <w:rPr>
          <w:b/>
          <w:color w:val="FF0000"/>
        </w:rPr>
        <w:t>Trasferire</w:t>
      </w:r>
    </w:p>
    <w:p w:rsidR="00666AC5" w:rsidRDefault="00666AC5" w:rsidP="0006630A">
      <w:pPr>
        <w:rPr>
          <w:b/>
          <w:color w:val="FF0000"/>
        </w:rPr>
      </w:pPr>
    </w:p>
    <w:p w:rsidR="00666AC5" w:rsidRPr="00F24C4C" w:rsidRDefault="00666AC5" w:rsidP="0006630A">
      <w:pPr>
        <w:rPr>
          <w:b/>
          <w:color w:val="FF0000"/>
        </w:rPr>
      </w:pPr>
      <w:r>
        <w:rPr>
          <w:b/>
          <w:color w:val="FF0000"/>
        </w:rPr>
        <w:t>Comunicare è trasversale.</w:t>
      </w:r>
    </w:p>
    <w:p w:rsidR="00A80EF2" w:rsidRDefault="00A80EF2" w:rsidP="0006630A"/>
    <w:p w:rsidR="00A80EF2" w:rsidRDefault="00B83923" w:rsidP="0006630A">
      <w:r>
        <w:t>Autore: Carmen Giovanelli</w:t>
      </w:r>
    </w:p>
    <w:sectPr w:rsidR="00A80EF2" w:rsidSect="00C85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56708"/>
    <w:multiLevelType w:val="multilevel"/>
    <w:tmpl w:val="D4B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F4CC4"/>
    <w:multiLevelType w:val="multilevel"/>
    <w:tmpl w:val="ED10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13BF1"/>
    <w:multiLevelType w:val="hybridMultilevel"/>
    <w:tmpl w:val="BB58A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1F11"/>
    <w:multiLevelType w:val="multilevel"/>
    <w:tmpl w:val="271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06630A"/>
    <w:rsid w:val="0006630A"/>
    <w:rsid w:val="00067F5C"/>
    <w:rsid w:val="00094918"/>
    <w:rsid w:val="001C7ACB"/>
    <w:rsid w:val="002450C8"/>
    <w:rsid w:val="00275A57"/>
    <w:rsid w:val="00286E6C"/>
    <w:rsid w:val="002E6330"/>
    <w:rsid w:val="003604CD"/>
    <w:rsid w:val="004F742B"/>
    <w:rsid w:val="00576514"/>
    <w:rsid w:val="00595F3A"/>
    <w:rsid w:val="005E6200"/>
    <w:rsid w:val="006562A1"/>
    <w:rsid w:val="00666AC5"/>
    <w:rsid w:val="006D53C8"/>
    <w:rsid w:val="00742EB6"/>
    <w:rsid w:val="00776B62"/>
    <w:rsid w:val="00777392"/>
    <w:rsid w:val="007B59D2"/>
    <w:rsid w:val="007F3C4B"/>
    <w:rsid w:val="008654D1"/>
    <w:rsid w:val="00913056"/>
    <w:rsid w:val="00A15477"/>
    <w:rsid w:val="00A6284E"/>
    <w:rsid w:val="00A80EF2"/>
    <w:rsid w:val="00AC0DEF"/>
    <w:rsid w:val="00AD18EE"/>
    <w:rsid w:val="00AD1DB7"/>
    <w:rsid w:val="00AD7DB2"/>
    <w:rsid w:val="00B16035"/>
    <w:rsid w:val="00B50995"/>
    <w:rsid w:val="00B83923"/>
    <w:rsid w:val="00B92C2E"/>
    <w:rsid w:val="00BC0761"/>
    <w:rsid w:val="00C45ABA"/>
    <w:rsid w:val="00C6143F"/>
    <w:rsid w:val="00C73909"/>
    <w:rsid w:val="00C850F8"/>
    <w:rsid w:val="00C8790F"/>
    <w:rsid w:val="00CA3D8E"/>
    <w:rsid w:val="00CC7AC1"/>
    <w:rsid w:val="00CE10F6"/>
    <w:rsid w:val="00D0428D"/>
    <w:rsid w:val="00D24E29"/>
    <w:rsid w:val="00D516FF"/>
    <w:rsid w:val="00D735E9"/>
    <w:rsid w:val="00D82669"/>
    <w:rsid w:val="00D863BF"/>
    <w:rsid w:val="00ED3F0D"/>
    <w:rsid w:val="00F24C4C"/>
    <w:rsid w:val="00F82066"/>
    <w:rsid w:val="00FA2332"/>
    <w:rsid w:val="00FA31B2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0F8"/>
  </w:style>
  <w:style w:type="paragraph" w:styleId="Titolo2">
    <w:name w:val="heading 2"/>
    <w:basedOn w:val="Normale"/>
    <w:link w:val="Titolo2Carattere"/>
    <w:uiPriority w:val="9"/>
    <w:qFormat/>
    <w:rsid w:val="00066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6630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6630A"/>
  </w:style>
  <w:style w:type="character" w:styleId="Collegamentoipertestuale">
    <w:name w:val="Hyperlink"/>
    <w:basedOn w:val="Carpredefinitoparagrafo"/>
    <w:uiPriority w:val="99"/>
    <w:semiHidden/>
    <w:unhideWhenUsed/>
    <w:rsid w:val="0006630A"/>
    <w:rPr>
      <w:color w:val="0000FF"/>
      <w:u w:val="single"/>
    </w:rPr>
  </w:style>
  <w:style w:type="character" w:customStyle="1" w:styleId="mw-headline">
    <w:name w:val="mw-headline"/>
    <w:basedOn w:val="Carpredefinitoparagrafo"/>
    <w:rsid w:val="0006630A"/>
  </w:style>
  <w:style w:type="character" w:customStyle="1" w:styleId="mw-editsection">
    <w:name w:val="mw-editsection"/>
    <w:basedOn w:val="Carpredefinitoparagrafo"/>
    <w:rsid w:val="0006630A"/>
  </w:style>
  <w:style w:type="character" w:customStyle="1" w:styleId="mw-editsection-bracket">
    <w:name w:val="mw-editsection-bracket"/>
    <w:basedOn w:val="Carpredefinitoparagrafo"/>
    <w:rsid w:val="0006630A"/>
  </w:style>
  <w:style w:type="character" w:customStyle="1" w:styleId="mw-editsection-divider">
    <w:name w:val="mw-editsection-divider"/>
    <w:basedOn w:val="Carpredefinitoparagrafo"/>
    <w:rsid w:val="0006630A"/>
  </w:style>
  <w:style w:type="character" w:styleId="Enfasicorsivo">
    <w:name w:val="Emphasis"/>
    <w:basedOn w:val="Carpredefinitoparagrafo"/>
    <w:uiPriority w:val="20"/>
    <w:qFormat/>
    <w:rsid w:val="00286E6C"/>
    <w:rPr>
      <w:i/>
      <w:iCs/>
    </w:rPr>
  </w:style>
  <w:style w:type="character" w:customStyle="1" w:styleId="toctoggle">
    <w:name w:val="toctoggle"/>
    <w:basedOn w:val="Carpredefinitoparagrafo"/>
    <w:rsid w:val="00286E6C"/>
  </w:style>
  <w:style w:type="character" w:customStyle="1" w:styleId="tocnumber">
    <w:name w:val="tocnumber"/>
    <w:basedOn w:val="Carpredefinitoparagrafo"/>
    <w:rsid w:val="00286E6C"/>
  </w:style>
  <w:style w:type="character" w:customStyle="1" w:styleId="toctext">
    <w:name w:val="toctext"/>
    <w:basedOn w:val="Carpredefinitoparagrafo"/>
    <w:rsid w:val="00286E6C"/>
  </w:style>
  <w:style w:type="paragraph" w:styleId="Paragrafoelenco">
    <w:name w:val="List Paragraph"/>
    <w:basedOn w:val="Normale"/>
    <w:uiPriority w:val="34"/>
    <w:qFormat/>
    <w:rsid w:val="003604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3950">
          <w:marLeft w:val="0"/>
          <w:marRight w:val="0"/>
          <w:marTop w:val="0"/>
          <w:marBottom w:val="0"/>
          <w:divBdr>
            <w:top w:val="single" w:sz="2" w:space="3" w:color="A2A9B1"/>
            <w:left w:val="single" w:sz="2" w:space="3" w:color="A2A9B1"/>
            <w:bottom w:val="single" w:sz="2" w:space="3" w:color="A2A9B1"/>
            <w:right w:val="single" w:sz="2" w:space="3" w:color="A2A9B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SCIENZA%20IN%20GIOCO\limoncello\L'effetto%20Sambuca%20-%20Scienza%20in%20cucina%20-%20Blog%20-%20Le%20Scienze_files\transanetolo.p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ressanini-lescienze.blogautore.espresso.repubblica.it/2011/09/05/quanti-gradi-nel-mio-vino-con-qui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c.giovanelli</dc:creator>
  <cp:lastModifiedBy>carmen giovanelli</cp:lastModifiedBy>
  <cp:revision>6</cp:revision>
  <cp:lastPrinted>2017-02-22T05:52:00Z</cp:lastPrinted>
  <dcterms:created xsi:type="dcterms:W3CDTF">2017-05-29T07:34:00Z</dcterms:created>
  <dcterms:modified xsi:type="dcterms:W3CDTF">2017-06-05T06:18:00Z</dcterms:modified>
</cp:coreProperties>
</file>